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AA" w:rsidRPr="00CE13AA" w:rsidRDefault="00CE13AA" w:rsidP="00CE13AA">
      <w:pPr>
        <w:pStyle w:val="a4"/>
        <w:spacing w:after="0"/>
        <w:ind w:left="1429"/>
        <w:jc w:val="both"/>
        <w:rPr>
          <w:rFonts w:ascii="Times New Roman" w:hAnsi="Times New Roman"/>
          <w:sz w:val="24"/>
          <w:lang w:val="ru-RU"/>
        </w:rPr>
      </w:pPr>
    </w:p>
    <w:p w:rsidR="00CE13AA" w:rsidRPr="00CE13AA" w:rsidRDefault="00CE13AA" w:rsidP="00CE13AA">
      <w:pPr>
        <w:spacing w:after="0" w:line="240" w:lineRule="auto"/>
        <w:jc w:val="center"/>
        <w:rPr>
          <w:rFonts w:ascii="Times New Roman" w:hAnsi="Times New Roman"/>
          <w:sz w:val="28"/>
          <w:lang w:val="ru-RU"/>
        </w:rPr>
      </w:pPr>
      <w:r w:rsidRPr="00CE13AA">
        <w:rPr>
          <w:rFonts w:ascii="Times New Roman" w:hAnsi="Times New Roman"/>
          <w:sz w:val="28"/>
          <w:lang w:val="ru-RU"/>
        </w:rPr>
        <w:t>Министерство образования и науки Российской Федерации</w:t>
      </w:r>
    </w:p>
    <w:p w:rsidR="00CE13AA" w:rsidRPr="00CE13AA" w:rsidRDefault="00CE13AA" w:rsidP="00CE13AA">
      <w:pPr>
        <w:spacing w:after="0" w:line="240" w:lineRule="auto"/>
        <w:jc w:val="center"/>
        <w:rPr>
          <w:rFonts w:ascii="Times New Roman" w:hAnsi="Times New Roman"/>
          <w:sz w:val="28"/>
          <w:lang w:val="ru-RU"/>
        </w:rPr>
      </w:pPr>
      <w:r w:rsidRPr="00CE13AA">
        <w:rPr>
          <w:rFonts w:ascii="Times New Roman" w:hAnsi="Times New Roman"/>
          <w:sz w:val="28"/>
          <w:lang w:val="ru-RU"/>
        </w:rPr>
        <w:t>Федеральное государственное бюджетное образовательное учреждение</w:t>
      </w:r>
    </w:p>
    <w:p w:rsidR="00CE13AA" w:rsidRPr="00CE13AA" w:rsidRDefault="00CE13AA" w:rsidP="00CE13AA">
      <w:pPr>
        <w:spacing w:after="0" w:line="240" w:lineRule="auto"/>
        <w:jc w:val="center"/>
        <w:rPr>
          <w:rFonts w:ascii="Times New Roman" w:hAnsi="Times New Roman"/>
          <w:sz w:val="28"/>
          <w:lang w:val="ru-RU"/>
        </w:rPr>
      </w:pPr>
      <w:r w:rsidRPr="00CE13AA">
        <w:rPr>
          <w:rFonts w:ascii="Times New Roman" w:hAnsi="Times New Roman"/>
          <w:sz w:val="28"/>
          <w:lang w:val="ru-RU"/>
        </w:rPr>
        <w:t>высшего образования</w:t>
      </w:r>
    </w:p>
    <w:p w:rsidR="00CE13AA" w:rsidRPr="00CE13AA" w:rsidRDefault="00CE13AA" w:rsidP="00CE13AA">
      <w:pPr>
        <w:spacing w:after="0" w:line="240" w:lineRule="auto"/>
        <w:jc w:val="center"/>
        <w:rPr>
          <w:rFonts w:ascii="Times New Roman" w:hAnsi="Times New Roman"/>
          <w:sz w:val="28"/>
          <w:lang w:val="ru-RU"/>
        </w:rPr>
      </w:pPr>
      <w:r w:rsidRPr="00CE13AA">
        <w:rPr>
          <w:rFonts w:ascii="Times New Roman" w:hAnsi="Times New Roman"/>
          <w:sz w:val="28"/>
          <w:lang w:val="ru-RU"/>
        </w:rPr>
        <w:t>«Уральский государственный горный университет»</w:t>
      </w:r>
    </w:p>
    <w:p w:rsidR="00CE13AA" w:rsidRPr="00CE13AA" w:rsidRDefault="00CE13AA" w:rsidP="00CE13AA">
      <w:pPr>
        <w:spacing w:after="0" w:line="240" w:lineRule="auto"/>
        <w:jc w:val="center"/>
        <w:rPr>
          <w:rFonts w:ascii="Times New Roman" w:hAnsi="Times New Roman"/>
          <w:sz w:val="28"/>
          <w:lang w:val="ru-RU"/>
        </w:rPr>
      </w:pPr>
      <w:r w:rsidRPr="00CE13AA">
        <w:rPr>
          <w:rFonts w:ascii="Times New Roman" w:hAnsi="Times New Roman"/>
          <w:sz w:val="28"/>
          <w:lang w:val="ru-RU"/>
        </w:rPr>
        <w:t>(ФГБОУ ВО «УГГУ»)</w:t>
      </w:r>
    </w:p>
    <w:p w:rsidR="00CE13AA" w:rsidRPr="00CE13AA" w:rsidRDefault="00CE13AA" w:rsidP="00CE13AA">
      <w:pPr>
        <w:spacing w:after="0" w:line="240" w:lineRule="auto"/>
        <w:ind w:firstLine="709"/>
        <w:jc w:val="center"/>
        <w:rPr>
          <w:rFonts w:ascii="Times New Roman" w:hAnsi="Times New Roman"/>
          <w:sz w:val="28"/>
          <w:lang w:val="ru-RU"/>
        </w:rPr>
      </w:pPr>
    </w:p>
    <w:p w:rsidR="00CE13AA" w:rsidRPr="00CE13AA" w:rsidRDefault="00CE13AA" w:rsidP="00CE13AA">
      <w:pPr>
        <w:spacing w:after="0"/>
        <w:jc w:val="center"/>
        <w:rPr>
          <w:rFonts w:ascii="Times New Roman" w:hAnsi="Times New Roman"/>
          <w:lang w:val="ru-RU"/>
        </w:rPr>
      </w:pPr>
    </w:p>
    <w:p w:rsidR="00CE13AA" w:rsidRPr="00CE13AA" w:rsidRDefault="00CE13AA" w:rsidP="00CE13AA">
      <w:pPr>
        <w:spacing w:after="0"/>
        <w:jc w:val="center"/>
        <w:rPr>
          <w:rFonts w:ascii="Times New Roman" w:hAnsi="Times New Roman"/>
          <w:lang w:val="ru-RU"/>
        </w:rPr>
      </w:pPr>
    </w:p>
    <w:p w:rsidR="00CE13AA" w:rsidRPr="00CE13AA" w:rsidRDefault="00CE13AA" w:rsidP="00CE13AA">
      <w:pPr>
        <w:spacing w:after="0" w:line="240" w:lineRule="auto"/>
        <w:jc w:val="center"/>
        <w:rPr>
          <w:rFonts w:ascii="Times New Roman" w:hAnsi="Times New Roman"/>
          <w:sz w:val="28"/>
          <w:lang w:val="ru-RU"/>
        </w:rPr>
      </w:pPr>
      <w:r w:rsidRPr="00CE13AA">
        <w:rPr>
          <w:rFonts w:ascii="Times New Roman" w:hAnsi="Times New Roman"/>
          <w:sz w:val="28"/>
          <w:lang w:val="ru-RU"/>
        </w:rPr>
        <w:t>Кафедра «Управление персоналом»</w:t>
      </w:r>
    </w:p>
    <w:p w:rsidR="00CE13AA" w:rsidRPr="00CE13AA" w:rsidRDefault="00CE13AA" w:rsidP="00CE13AA">
      <w:pPr>
        <w:spacing w:after="0"/>
        <w:jc w:val="center"/>
        <w:rPr>
          <w:rFonts w:ascii="Times New Roman" w:hAnsi="Times New Roman"/>
          <w:lang w:val="ru-RU"/>
        </w:rPr>
      </w:pPr>
    </w:p>
    <w:p w:rsidR="00CE13AA" w:rsidRPr="00CE13AA" w:rsidRDefault="00CE13AA" w:rsidP="00CE13AA">
      <w:pPr>
        <w:spacing w:after="0"/>
        <w:jc w:val="center"/>
        <w:rPr>
          <w:rFonts w:ascii="Times New Roman" w:hAnsi="Times New Roman"/>
          <w:lang w:val="ru-RU"/>
        </w:rPr>
      </w:pPr>
    </w:p>
    <w:p w:rsidR="00CE13AA" w:rsidRPr="00CE13AA" w:rsidRDefault="00CE13AA" w:rsidP="00CE13AA">
      <w:pPr>
        <w:spacing w:after="0"/>
        <w:jc w:val="center"/>
        <w:rPr>
          <w:rFonts w:ascii="Times New Roman" w:hAnsi="Times New Roman"/>
          <w:lang w:val="ru-RU"/>
        </w:rPr>
      </w:pPr>
    </w:p>
    <w:p w:rsidR="00CE13AA" w:rsidRPr="00CE13AA" w:rsidRDefault="00CE13AA" w:rsidP="00CE13AA">
      <w:pPr>
        <w:spacing w:after="0"/>
        <w:jc w:val="center"/>
        <w:rPr>
          <w:rFonts w:ascii="Times New Roman" w:hAnsi="Times New Roman"/>
          <w:sz w:val="28"/>
          <w:lang w:val="ru-RU"/>
        </w:rPr>
      </w:pPr>
    </w:p>
    <w:p w:rsidR="00CE13AA" w:rsidRPr="00CE13AA" w:rsidRDefault="00CE13AA" w:rsidP="00CE13AA">
      <w:pPr>
        <w:spacing w:after="0"/>
        <w:jc w:val="center"/>
        <w:rPr>
          <w:rFonts w:ascii="Times New Roman" w:hAnsi="Times New Roman"/>
          <w:b/>
          <w:i/>
          <w:sz w:val="28"/>
          <w:lang w:val="ru-RU"/>
        </w:rPr>
      </w:pPr>
      <w:r w:rsidRPr="00CE13AA">
        <w:rPr>
          <w:rFonts w:ascii="Times New Roman" w:hAnsi="Times New Roman"/>
          <w:b/>
          <w:i/>
          <w:sz w:val="28"/>
          <w:lang w:val="ru-RU"/>
        </w:rPr>
        <w:t>КОНТРОЛЬНАЯ РАБОТА</w:t>
      </w:r>
    </w:p>
    <w:p w:rsidR="00CE13AA" w:rsidRPr="00CE13AA" w:rsidRDefault="00CE13AA" w:rsidP="00CE13AA">
      <w:pPr>
        <w:spacing w:after="0"/>
        <w:jc w:val="center"/>
        <w:rPr>
          <w:rFonts w:ascii="Times New Roman" w:hAnsi="Times New Roman"/>
          <w:b/>
          <w:sz w:val="32"/>
          <w:lang w:val="ru-RU"/>
        </w:rPr>
      </w:pPr>
    </w:p>
    <w:p w:rsidR="00CE13AA" w:rsidRPr="00CE13AA" w:rsidRDefault="00CE13AA" w:rsidP="00CE13AA">
      <w:pPr>
        <w:spacing w:after="0"/>
        <w:jc w:val="center"/>
        <w:rPr>
          <w:rFonts w:ascii="Times New Roman" w:hAnsi="Times New Roman"/>
          <w:b/>
          <w:sz w:val="32"/>
          <w:lang w:val="ru-RU"/>
        </w:rPr>
      </w:pPr>
      <w:r w:rsidRPr="00CE13AA">
        <w:rPr>
          <w:rFonts w:ascii="Times New Roman" w:hAnsi="Times New Roman"/>
          <w:b/>
          <w:sz w:val="32"/>
          <w:lang w:val="ru-RU"/>
        </w:rPr>
        <w:t>Название темы</w:t>
      </w:r>
    </w:p>
    <w:p w:rsidR="00CE13AA" w:rsidRPr="00CE13AA" w:rsidRDefault="00CE13AA" w:rsidP="00CE13AA">
      <w:pPr>
        <w:spacing w:after="0"/>
        <w:jc w:val="center"/>
        <w:rPr>
          <w:rFonts w:ascii="Times New Roman" w:hAnsi="Times New Roman"/>
          <w:b/>
          <w:i/>
          <w:sz w:val="32"/>
          <w:lang w:val="ru-RU"/>
        </w:rPr>
      </w:pPr>
    </w:p>
    <w:p w:rsidR="00CE13AA" w:rsidRPr="00CE13AA" w:rsidRDefault="00CE13AA" w:rsidP="00CE13AA">
      <w:pPr>
        <w:spacing w:after="0"/>
        <w:jc w:val="center"/>
        <w:rPr>
          <w:rFonts w:ascii="Times New Roman" w:hAnsi="Times New Roman"/>
          <w:sz w:val="32"/>
          <w:lang w:val="ru-RU"/>
        </w:rPr>
      </w:pPr>
      <w:r w:rsidRPr="00CE13AA">
        <w:rPr>
          <w:rFonts w:ascii="Times New Roman" w:hAnsi="Times New Roman"/>
          <w:sz w:val="32"/>
          <w:lang w:val="ru-RU"/>
        </w:rPr>
        <w:t>по дисциплине «История России».</w:t>
      </w:r>
    </w:p>
    <w:p w:rsidR="00CE13AA" w:rsidRPr="00CE13AA" w:rsidRDefault="00CE13AA" w:rsidP="00CE13AA">
      <w:pPr>
        <w:spacing w:after="0"/>
        <w:jc w:val="center"/>
        <w:rPr>
          <w:rFonts w:ascii="Times New Roman" w:hAnsi="Times New Roman"/>
          <w:sz w:val="32"/>
          <w:lang w:val="ru-RU"/>
        </w:rPr>
      </w:pPr>
    </w:p>
    <w:p w:rsidR="00CE13AA" w:rsidRPr="00CE13AA" w:rsidRDefault="00CE13AA" w:rsidP="00CE13AA">
      <w:pPr>
        <w:spacing w:after="0"/>
        <w:jc w:val="center"/>
        <w:rPr>
          <w:rFonts w:ascii="Times New Roman" w:hAnsi="Times New Roman"/>
          <w:sz w:val="32"/>
          <w:lang w:val="ru-RU"/>
        </w:rPr>
      </w:pPr>
    </w:p>
    <w:p w:rsidR="00CE13AA" w:rsidRPr="00CE13AA" w:rsidRDefault="00CE13AA" w:rsidP="00CE13AA">
      <w:pPr>
        <w:spacing w:after="0"/>
        <w:jc w:val="center"/>
        <w:rPr>
          <w:rFonts w:ascii="Times New Roman" w:hAnsi="Times New Roman"/>
          <w:sz w:val="32"/>
          <w:lang w:val="ru-RU"/>
        </w:rPr>
      </w:pPr>
    </w:p>
    <w:p w:rsidR="00CE13AA" w:rsidRPr="00CE13AA" w:rsidRDefault="00CE13AA" w:rsidP="00CE13AA">
      <w:pPr>
        <w:spacing w:after="0"/>
        <w:jc w:val="center"/>
        <w:rPr>
          <w:rFonts w:ascii="Times New Roman" w:hAnsi="Times New Roman"/>
          <w:sz w:val="28"/>
          <w:lang w:val="ru-RU"/>
        </w:rPr>
      </w:pPr>
    </w:p>
    <w:p w:rsidR="00CE13AA" w:rsidRPr="00CE13AA" w:rsidRDefault="00CE13AA" w:rsidP="00CE13AA">
      <w:pPr>
        <w:spacing w:after="0"/>
        <w:jc w:val="center"/>
        <w:rPr>
          <w:rFonts w:ascii="Times New Roman" w:hAnsi="Times New Roman"/>
          <w:sz w:val="28"/>
          <w:lang w:val="ru-RU"/>
        </w:rPr>
      </w:pPr>
    </w:p>
    <w:p w:rsidR="00CE13AA" w:rsidRPr="00CE13AA" w:rsidRDefault="00CE13AA" w:rsidP="00CE13AA">
      <w:pPr>
        <w:spacing w:after="0"/>
        <w:ind w:firstLine="5103"/>
        <w:jc w:val="right"/>
        <w:rPr>
          <w:rFonts w:ascii="Times New Roman" w:hAnsi="Times New Roman"/>
          <w:sz w:val="28"/>
          <w:lang w:val="ru-RU"/>
        </w:rPr>
      </w:pPr>
      <w:r w:rsidRPr="00CE13AA">
        <w:rPr>
          <w:rFonts w:ascii="Times New Roman" w:hAnsi="Times New Roman"/>
          <w:sz w:val="28"/>
          <w:lang w:val="ru-RU"/>
        </w:rPr>
        <w:t xml:space="preserve">Работу выполнила: </w:t>
      </w:r>
    </w:p>
    <w:p w:rsidR="00CE13AA" w:rsidRPr="00CE13AA" w:rsidRDefault="00CE13AA" w:rsidP="00CE13AA">
      <w:pPr>
        <w:spacing w:after="0"/>
        <w:ind w:firstLine="5103"/>
        <w:jc w:val="right"/>
        <w:rPr>
          <w:rFonts w:ascii="Times New Roman" w:hAnsi="Times New Roman"/>
          <w:sz w:val="28"/>
          <w:lang w:val="ru-RU"/>
        </w:rPr>
      </w:pPr>
      <w:r w:rsidRPr="00CE13AA">
        <w:rPr>
          <w:rFonts w:ascii="Times New Roman" w:hAnsi="Times New Roman"/>
          <w:sz w:val="28"/>
          <w:lang w:val="ru-RU"/>
        </w:rPr>
        <w:t>Зиева Екатерина Викторовна</w:t>
      </w:r>
    </w:p>
    <w:p w:rsidR="00CE13AA" w:rsidRPr="00CE13AA" w:rsidRDefault="00CE13AA" w:rsidP="00CE13AA">
      <w:pPr>
        <w:spacing w:after="0"/>
        <w:ind w:firstLine="5103"/>
        <w:jc w:val="right"/>
        <w:rPr>
          <w:rFonts w:ascii="Times New Roman" w:hAnsi="Times New Roman"/>
          <w:sz w:val="28"/>
          <w:lang w:val="ru-RU"/>
        </w:rPr>
      </w:pPr>
      <w:r w:rsidRPr="00CE13AA">
        <w:rPr>
          <w:rFonts w:ascii="Times New Roman" w:hAnsi="Times New Roman"/>
          <w:sz w:val="28"/>
          <w:lang w:val="ru-RU"/>
        </w:rPr>
        <w:t>Группа: УП – 19 (ДО) У</w:t>
      </w:r>
    </w:p>
    <w:p w:rsidR="00CE13AA" w:rsidRPr="00CE13AA" w:rsidRDefault="00CE13AA" w:rsidP="00CE13AA">
      <w:pPr>
        <w:spacing w:after="0"/>
        <w:ind w:firstLine="5103"/>
        <w:jc w:val="right"/>
        <w:rPr>
          <w:rFonts w:ascii="Times New Roman" w:hAnsi="Times New Roman"/>
          <w:sz w:val="28"/>
          <w:lang w:val="ru-RU"/>
        </w:rPr>
      </w:pPr>
      <w:r w:rsidRPr="00CE13AA">
        <w:rPr>
          <w:rFonts w:ascii="Times New Roman" w:hAnsi="Times New Roman"/>
          <w:sz w:val="28"/>
          <w:lang w:val="ru-RU"/>
        </w:rPr>
        <w:t>Дата: 28.05.2021</w:t>
      </w:r>
    </w:p>
    <w:p w:rsidR="00CE13AA" w:rsidRPr="00CE13AA" w:rsidRDefault="00CE13AA" w:rsidP="00CE13AA">
      <w:pPr>
        <w:spacing w:after="0"/>
        <w:ind w:firstLine="5103"/>
        <w:jc w:val="right"/>
        <w:rPr>
          <w:rFonts w:ascii="Times New Roman" w:hAnsi="Times New Roman"/>
          <w:sz w:val="28"/>
          <w:lang w:val="ru-RU"/>
        </w:rPr>
      </w:pPr>
    </w:p>
    <w:p w:rsidR="00CE13AA" w:rsidRPr="00CE13AA" w:rsidRDefault="00CE13AA" w:rsidP="00CE13AA">
      <w:pPr>
        <w:spacing w:after="0"/>
        <w:ind w:firstLine="5103"/>
        <w:jc w:val="right"/>
        <w:rPr>
          <w:rFonts w:ascii="Times New Roman" w:hAnsi="Times New Roman"/>
          <w:sz w:val="28"/>
          <w:lang w:val="ru-RU"/>
        </w:rPr>
      </w:pPr>
      <w:r w:rsidRPr="00CE13AA">
        <w:rPr>
          <w:rFonts w:ascii="Times New Roman" w:hAnsi="Times New Roman"/>
          <w:sz w:val="28"/>
          <w:lang w:val="ru-RU"/>
        </w:rPr>
        <w:t xml:space="preserve">Работу проверила: </w:t>
      </w:r>
    </w:p>
    <w:p w:rsidR="00CE13AA" w:rsidRPr="00CE13AA" w:rsidRDefault="00CE13AA" w:rsidP="00CE13AA">
      <w:pPr>
        <w:spacing w:after="0"/>
        <w:ind w:firstLine="5103"/>
        <w:jc w:val="right"/>
        <w:rPr>
          <w:rFonts w:ascii="Times New Roman" w:hAnsi="Times New Roman"/>
          <w:sz w:val="28"/>
          <w:lang w:val="ru-RU"/>
        </w:rPr>
      </w:pPr>
      <w:r w:rsidRPr="00CE13AA">
        <w:rPr>
          <w:rFonts w:ascii="Times New Roman" w:hAnsi="Times New Roman"/>
          <w:sz w:val="28"/>
          <w:lang w:val="ru-RU"/>
        </w:rPr>
        <w:t>ст. преподаватель</w:t>
      </w:r>
    </w:p>
    <w:p w:rsidR="00CE13AA" w:rsidRPr="00CE13AA" w:rsidRDefault="00CE13AA" w:rsidP="00CE13AA">
      <w:pPr>
        <w:spacing w:after="0"/>
        <w:jc w:val="right"/>
        <w:rPr>
          <w:rFonts w:ascii="Times New Roman" w:hAnsi="Times New Roman"/>
          <w:sz w:val="28"/>
          <w:lang w:val="ru-RU"/>
        </w:rPr>
      </w:pPr>
      <w:r w:rsidRPr="00CE13AA">
        <w:rPr>
          <w:rFonts w:ascii="Times New Roman" w:hAnsi="Times New Roman"/>
          <w:sz w:val="28"/>
          <w:lang w:val="ru-RU"/>
        </w:rPr>
        <w:t>Железникова Альбина Викторовна</w:t>
      </w:r>
    </w:p>
    <w:p w:rsidR="00CE13AA" w:rsidRPr="00CE13AA" w:rsidRDefault="00CE13AA" w:rsidP="00CE13AA">
      <w:pPr>
        <w:spacing w:after="0"/>
        <w:jc w:val="center"/>
        <w:rPr>
          <w:rFonts w:ascii="Times New Roman" w:hAnsi="Times New Roman"/>
          <w:sz w:val="28"/>
          <w:lang w:val="ru-RU"/>
        </w:rPr>
      </w:pPr>
    </w:p>
    <w:p w:rsidR="00CE13AA" w:rsidRPr="00CE13AA" w:rsidRDefault="00CE13AA" w:rsidP="00CE13AA">
      <w:pPr>
        <w:spacing w:after="0"/>
        <w:jc w:val="center"/>
        <w:rPr>
          <w:rFonts w:ascii="Times New Roman" w:hAnsi="Times New Roman"/>
          <w:sz w:val="28"/>
          <w:lang w:val="ru-RU"/>
        </w:rPr>
      </w:pPr>
    </w:p>
    <w:p w:rsidR="00CE13AA" w:rsidRPr="00CE13AA" w:rsidRDefault="00CE13AA" w:rsidP="00CE13AA">
      <w:pPr>
        <w:spacing w:after="0"/>
        <w:jc w:val="center"/>
        <w:rPr>
          <w:rFonts w:ascii="Times New Roman" w:hAnsi="Times New Roman"/>
          <w:sz w:val="28"/>
          <w:lang w:val="ru-RU"/>
        </w:rPr>
      </w:pPr>
    </w:p>
    <w:p w:rsidR="00CE13AA" w:rsidRPr="00CE13AA" w:rsidRDefault="00CE13AA" w:rsidP="00CE13AA">
      <w:pPr>
        <w:spacing w:after="0"/>
        <w:jc w:val="center"/>
        <w:rPr>
          <w:rFonts w:ascii="Times New Roman" w:hAnsi="Times New Roman"/>
          <w:sz w:val="28"/>
          <w:lang w:val="ru-RU"/>
        </w:rPr>
      </w:pPr>
    </w:p>
    <w:p w:rsidR="00CE13AA" w:rsidRPr="00CE13AA" w:rsidRDefault="00CE13AA" w:rsidP="00CE13AA">
      <w:pPr>
        <w:spacing w:after="0"/>
        <w:jc w:val="center"/>
        <w:rPr>
          <w:rFonts w:ascii="Times New Roman" w:hAnsi="Times New Roman"/>
          <w:sz w:val="28"/>
          <w:lang w:val="ru-RU"/>
        </w:rPr>
      </w:pPr>
    </w:p>
    <w:p w:rsidR="00CE13AA" w:rsidRPr="00CE13AA" w:rsidRDefault="00CE13AA" w:rsidP="00CE13AA">
      <w:pPr>
        <w:spacing w:after="0"/>
        <w:jc w:val="center"/>
        <w:rPr>
          <w:rFonts w:ascii="Times New Roman" w:hAnsi="Times New Roman"/>
          <w:sz w:val="28"/>
          <w:lang w:val="ru-RU"/>
        </w:rPr>
      </w:pPr>
      <w:r w:rsidRPr="00CE13AA">
        <w:rPr>
          <w:rFonts w:ascii="Times New Roman" w:hAnsi="Times New Roman"/>
          <w:sz w:val="28"/>
          <w:lang w:val="ru-RU"/>
        </w:rPr>
        <w:t>Екатеринбург</w:t>
      </w:r>
    </w:p>
    <w:p w:rsidR="00152DDA" w:rsidRPr="00CE13AA" w:rsidRDefault="00CE13AA" w:rsidP="00CE13AA">
      <w:pPr>
        <w:spacing w:after="0"/>
        <w:jc w:val="center"/>
        <w:rPr>
          <w:rFonts w:ascii="Times New Roman" w:hAnsi="Times New Roman"/>
          <w:sz w:val="28"/>
          <w:szCs w:val="28"/>
          <w:lang w:val="ru-RU"/>
        </w:rPr>
      </w:pPr>
      <w:r w:rsidRPr="00CE13AA">
        <w:rPr>
          <w:rFonts w:ascii="Times New Roman" w:hAnsi="Times New Roman"/>
          <w:sz w:val="28"/>
          <w:lang w:val="ru-RU"/>
        </w:rPr>
        <w:t>2021</w:t>
      </w:r>
    </w:p>
    <w:p w:rsidR="00152DDA" w:rsidRPr="00CE13AA" w:rsidRDefault="00152DDA" w:rsidP="007071A6">
      <w:pPr>
        <w:spacing w:after="0" w:line="360" w:lineRule="auto"/>
        <w:jc w:val="both"/>
        <w:rPr>
          <w:rFonts w:ascii="Times New Roman" w:hAnsi="Times New Roman"/>
          <w:sz w:val="28"/>
          <w:szCs w:val="28"/>
          <w:lang w:val="ru-RU"/>
        </w:rPr>
      </w:pPr>
    </w:p>
    <w:p w:rsidR="00152DDA" w:rsidRPr="00B34B14" w:rsidRDefault="00152DDA" w:rsidP="00B34B14">
      <w:pPr>
        <w:spacing w:after="0" w:line="360" w:lineRule="auto"/>
        <w:jc w:val="center"/>
        <w:rPr>
          <w:rFonts w:ascii="Times New Roman" w:hAnsi="Times New Roman"/>
          <w:b/>
          <w:caps/>
          <w:sz w:val="28"/>
          <w:szCs w:val="28"/>
          <w:lang w:val="ru-RU"/>
        </w:rPr>
      </w:pPr>
      <w:r w:rsidRPr="00CE13AA">
        <w:rPr>
          <w:rFonts w:ascii="Times New Roman" w:hAnsi="Times New Roman"/>
          <w:b/>
          <w:caps/>
          <w:sz w:val="28"/>
          <w:szCs w:val="28"/>
          <w:lang w:val="ru-RU"/>
        </w:rPr>
        <w:lastRenderedPageBreak/>
        <w:t>Оглавление</w:t>
      </w:r>
    </w:p>
    <w:p w:rsidR="00AA4D85" w:rsidRPr="00CE13AA" w:rsidRDefault="00AA4D85" w:rsidP="007071A6">
      <w:pPr>
        <w:spacing w:after="0" w:line="360" w:lineRule="auto"/>
        <w:jc w:val="center"/>
        <w:rPr>
          <w:rFonts w:ascii="Times New Roman" w:hAnsi="Times New Roman"/>
          <w:sz w:val="28"/>
          <w:szCs w:val="28"/>
          <w:lang w:val="ru-RU"/>
        </w:rPr>
      </w:pPr>
    </w:p>
    <w:p w:rsidR="00152DDA" w:rsidRPr="00CE13AA" w:rsidRDefault="00152DDA" w:rsidP="007071A6">
      <w:pPr>
        <w:spacing w:after="0" w:line="360" w:lineRule="auto"/>
        <w:jc w:val="center"/>
        <w:rPr>
          <w:rFonts w:ascii="Times New Roman" w:hAnsi="Times New Roman"/>
          <w:sz w:val="28"/>
          <w:szCs w:val="28"/>
          <w:lang w:val="ru-RU"/>
        </w:rPr>
      </w:pPr>
      <w:r w:rsidRPr="00CE13AA">
        <w:rPr>
          <w:rFonts w:ascii="Times New Roman" w:hAnsi="Times New Roman"/>
          <w:sz w:val="28"/>
          <w:szCs w:val="28"/>
          <w:lang w:val="ru-RU"/>
        </w:rPr>
        <w:t>Введение</w:t>
      </w:r>
      <w:r w:rsidR="007071A6" w:rsidRPr="00CE13AA">
        <w:rPr>
          <w:rFonts w:ascii="Times New Roman" w:hAnsi="Times New Roman"/>
          <w:sz w:val="28"/>
          <w:szCs w:val="28"/>
          <w:lang w:val="ru-RU"/>
        </w:rPr>
        <w:t>…………………………………………………………………………</w:t>
      </w:r>
      <w:r w:rsidR="0009758B">
        <w:rPr>
          <w:rFonts w:ascii="Times New Roman" w:hAnsi="Times New Roman"/>
          <w:sz w:val="28"/>
          <w:szCs w:val="28"/>
          <w:lang w:val="ru-RU"/>
        </w:rPr>
        <w:t>…..</w:t>
      </w:r>
      <w:r w:rsidR="007071A6" w:rsidRPr="00CE13AA">
        <w:rPr>
          <w:rFonts w:ascii="Times New Roman" w:hAnsi="Times New Roman"/>
          <w:sz w:val="28"/>
          <w:szCs w:val="28"/>
          <w:lang w:val="ru-RU"/>
        </w:rPr>
        <w:t>.</w:t>
      </w:r>
      <w:r w:rsidR="0009758B">
        <w:rPr>
          <w:rFonts w:ascii="Times New Roman" w:hAnsi="Times New Roman"/>
          <w:sz w:val="28"/>
          <w:szCs w:val="28"/>
          <w:lang w:val="ru-RU"/>
        </w:rPr>
        <w:t>2</w:t>
      </w:r>
    </w:p>
    <w:p w:rsidR="00152DDA" w:rsidRPr="00CE13AA" w:rsidRDefault="001B2D55" w:rsidP="007071A6">
      <w:pPr>
        <w:spacing w:after="0" w:line="360" w:lineRule="auto"/>
        <w:jc w:val="center"/>
        <w:rPr>
          <w:rFonts w:ascii="Times New Roman" w:hAnsi="Times New Roman"/>
          <w:sz w:val="28"/>
          <w:szCs w:val="28"/>
          <w:lang w:val="ru-RU"/>
        </w:rPr>
      </w:pPr>
      <w:r>
        <w:rPr>
          <w:rFonts w:ascii="Times New Roman" w:hAnsi="Times New Roman"/>
          <w:sz w:val="28"/>
          <w:szCs w:val="28"/>
          <w:lang w:val="ru-RU"/>
        </w:rPr>
        <w:t>Крещение Руси</w:t>
      </w:r>
      <w:r w:rsidR="007071A6" w:rsidRPr="00CE13AA">
        <w:rPr>
          <w:rFonts w:ascii="Times New Roman" w:hAnsi="Times New Roman"/>
          <w:sz w:val="28"/>
          <w:szCs w:val="28"/>
          <w:lang w:val="ru-RU"/>
        </w:rPr>
        <w:t>………………………………………………</w:t>
      </w:r>
      <w:r>
        <w:rPr>
          <w:rFonts w:ascii="Times New Roman" w:hAnsi="Times New Roman"/>
          <w:sz w:val="28"/>
          <w:szCs w:val="28"/>
          <w:lang w:val="ru-RU"/>
        </w:rPr>
        <w:t>….</w:t>
      </w:r>
      <w:r w:rsidR="007071A6" w:rsidRPr="00CE13AA">
        <w:rPr>
          <w:rFonts w:ascii="Times New Roman" w:hAnsi="Times New Roman"/>
          <w:sz w:val="28"/>
          <w:szCs w:val="28"/>
          <w:lang w:val="ru-RU"/>
        </w:rPr>
        <w:t>…………………</w:t>
      </w:r>
      <w:r w:rsidR="0009758B">
        <w:rPr>
          <w:rFonts w:ascii="Times New Roman" w:hAnsi="Times New Roman"/>
          <w:sz w:val="28"/>
          <w:szCs w:val="28"/>
          <w:lang w:val="ru-RU"/>
        </w:rPr>
        <w:t>…</w:t>
      </w:r>
      <w:r w:rsidR="00286AE2">
        <w:rPr>
          <w:rFonts w:ascii="Times New Roman" w:hAnsi="Times New Roman"/>
          <w:sz w:val="28"/>
          <w:szCs w:val="28"/>
          <w:lang w:val="ru-RU"/>
        </w:rPr>
        <w:t>3</w:t>
      </w:r>
    </w:p>
    <w:p w:rsidR="00152DDA" w:rsidRPr="00CE13AA" w:rsidRDefault="005F4D5C" w:rsidP="007071A6">
      <w:pPr>
        <w:spacing w:after="0" w:line="360" w:lineRule="auto"/>
        <w:jc w:val="center"/>
        <w:rPr>
          <w:rFonts w:ascii="Times New Roman" w:hAnsi="Times New Roman"/>
          <w:sz w:val="28"/>
          <w:szCs w:val="28"/>
          <w:lang w:val="ru-RU"/>
        </w:rPr>
      </w:pPr>
      <w:r>
        <w:rPr>
          <w:rFonts w:ascii="Times New Roman" w:hAnsi="Times New Roman"/>
          <w:sz w:val="28"/>
          <w:szCs w:val="28"/>
          <w:lang w:val="ru-RU"/>
        </w:rPr>
        <w:t>Петровские реформы………………………………………………………………...</w:t>
      </w:r>
      <w:r w:rsidR="00C53F27">
        <w:rPr>
          <w:rFonts w:ascii="Times New Roman" w:hAnsi="Times New Roman"/>
          <w:sz w:val="28"/>
          <w:szCs w:val="28"/>
          <w:lang w:val="ru-RU"/>
        </w:rPr>
        <w:t>7</w:t>
      </w:r>
    </w:p>
    <w:p w:rsidR="00152DDA" w:rsidRPr="00CE13AA" w:rsidRDefault="0009758B" w:rsidP="007071A6">
      <w:pPr>
        <w:spacing w:after="0" w:line="360" w:lineRule="auto"/>
        <w:jc w:val="center"/>
        <w:rPr>
          <w:rFonts w:ascii="Times New Roman" w:hAnsi="Times New Roman"/>
          <w:sz w:val="28"/>
          <w:szCs w:val="28"/>
          <w:lang w:val="ru-RU"/>
        </w:rPr>
      </w:pPr>
      <w:r>
        <w:rPr>
          <w:rFonts w:ascii="Times New Roman" w:hAnsi="Times New Roman"/>
          <w:sz w:val="28"/>
          <w:szCs w:val="28"/>
          <w:lang w:val="ru-RU"/>
        </w:rPr>
        <w:t>Первая мировая война</w:t>
      </w:r>
      <w:r w:rsidR="007071A6" w:rsidRPr="00CE13AA">
        <w:rPr>
          <w:rFonts w:ascii="Times New Roman" w:hAnsi="Times New Roman"/>
          <w:sz w:val="28"/>
          <w:szCs w:val="28"/>
          <w:lang w:val="ru-RU"/>
        </w:rPr>
        <w:t>………………………………………………</w:t>
      </w:r>
      <w:r>
        <w:rPr>
          <w:rFonts w:ascii="Times New Roman" w:hAnsi="Times New Roman"/>
          <w:sz w:val="28"/>
          <w:szCs w:val="28"/>
          <w:lang w:val="ru-RU"/>
        </w:rPr>
        <w:t>…….</w:t>
      </w:r>
      <w:r w:rsidR="007071A6" w:rsidRPr="00CE13AA">
        <w:rPr>
          <w:rFonts w:ascii="Times New Roman" w:hAnsi="Times New Roman"/>
          <w:sz w:val="28"/>
          <w:szCs w:val="28"/>
          <w:lang w:val="ru-RU"/>
        </w:rPr>
        <w:t>…………</w:t>
      </w:r>
      <w:r w:rsidR="00C53F27">
        <w:rPr>
          <w:rFonts w:ascii="Times New Roman" w:hAnsi="Times New Roman"/>
          <w:sz w:val="28"/>
          <w:szCs w:val="28"/>
          <w:lang w:val="ru-RU"/>
        </w:rPr>
        <w:t>8</w:t>
      </w:r>
    </w:p>
    <w:p w:rsidR="00152DDA" w:rsidRPr="00CE13AA" w:rsidRDefault="00152DDA" w:rsidP="007071A6">
      <w:pPr>
        <w:spacing w:after="0" w:line="360" w:lineRule="auto"/>
        <w:jc w:val="center"/>
        <w:rPr>
          <w:rFonts w:ascii="Times New Roman" w:hAnsi="Times New Roman"/>
          <w:sz w:val="28"/>
          <w:szCs w:val="28"/>
          <w:lang w:val="ru-RU"/>
        </w:rPr>
      </w:pPr>
      <w:r w:rsidRPr="00CE13AA">
        <w:rPr>
          <w:rFonts w:ascii="Times New Roman" w:hAnsi="Times New Roman"/>
          <w:sz w:val="28"/>
          <w:szCs w:val="28"/>
          <w:lang w:val="ru-RU"/>
        </w:rPr>
        <w:t>Заключение</w:t>
      </w:r>
      <w:r w:rsidR="007071A6" w:rsidRPr="00CE13AA">
        <w:rPr>
          <w:rFonts w:ascii="Times New Roman" w:hAnsi="Times New Roman"/>
          <w:sz w:val="28"/>
          <w:szCs w:val="28"/>
          <w:lang w:val="ru-RU"/>
        </w:rPr>
        <w:t>………………………………………………………………………...</w:t>
      </w:r>
      <w:r w:rsidR="00C53F27">
        <w:rPr>
          <w:rFonts w:ascii="Times New Roman" w:hAnsi="Times New Roman"/>
          <w:sz w:val="28"/>
          <w:szCs w:val="28"/>
          <w:lang w:val="ru-RU"/>
        </w:rPr>
        <w:t>.</w:t>
      </w:r>
      <w:r w:rsidR="0009758B">
        <w:rPr>
          <w:rFonts w:ascii="Times New Roman" w:hAnsi="Times New Roman"/>
          <w:sz w:val="28"/>
          <w:szCs w:val="28"/>
          <w:lang w:val="ru-RU"/>
        </w:rPr>
        <w:t>.</w:t>
      </w:r>
      <w:r w:rsidR="00C53F27">
        <w:rPr>
          <w:rFonts w:ascii="Times New Roman" w:hAnsi="Times New Roman"/>
          <w:sz w:val="28"/>
          <w:szCs w:val="28"/>
          <w:lang w:val="ru-RU"/>
        </w:rPr>
        <w:t>10</w:t>
      </w:r>
    </w:p>
    <w:p w:rsidR="00152DDA" w:rsidRPr="00CE13AA" w:rsidRDefault="00152DDA" w:rsidP="007071A6">
      <w:pPr>
        <w:spacing w:after="0" w:line="360" w:lineRule="auto"/>
        <w:jc w:val="center"/>
        <w:rPr>
          <w:rFonts w:ascii="Times New Roman" w:hAnsi="Times New Roman"/>
          <w:sz w:val="28"/>
          <w:szCs w:val="28"/>
          <w:lang w:val="ru-RU"/>
        </w:rPr>
      </w:pPr>
      <w:r w:rsidRPr="00CE13AA">
        <w:rPr>
          <w:rFonts w:ascii="Times New Roman" w:hAnsi="Times New Roman"/>
          <w:sz w:val="28"/>
          <w:szCs w:val="28"/>
          <w:lang w:val="ru-RU"/>
        </w:rPr>
        <w:t>Список источников и литературы</w:t>
      </w:r>
      <w:r w:rsidR="007071A6" w:rsidRPr="00CE13AA">
        <w:rPr>
          <w:rFonts w:ascii="Times New Roman" w:hAnsi="Times New Roman"/>
          <w:sz w:val="28"/>
          <w:szCs w:val="28"/>
          <w:lang w:val="ru-RU"/>
        </w:rPr>
        <w:t>……………………………….………………</w:t>
      </w:r>
      <w:r w:rsidR="00C53F27">
        <w:rPr>
          <w:rFonts w:ascii="Times New Roman" w:hAnsi="Times New Roman"/>
          <w:sz w:val="28"/>
          <w:szCs w:val="28"/>
          <w:lang w:val="ru-RU"/>
        </w:rPr>
        <w:t>..</w:t>
      </w:r>
      <w:r w:rsidR="007071A6" w:rsidRPr="00CE13AA">
        <w:rPr>
          <w:rFonts w:ascii="Times New Roman" w:hAnsi="Times New Roman"/>
          <w:sz w:val="28"/>
          <w:szCs w:val="28"/>
          <w:lang w:val="ru-RU"/>
        </w:rPr>
        <w:t>.</w:t>
      </w:r>
      <w:r w:rsidR="00C53F27">
        <w:rPr>
          <w:rFonts w:ascii="Times New Roman" w:hAnsi="Times New Roman"/>
          <w:sz w:val="28"/>
          <w:szCs w:val="28"/>
          <w:lang w:val="ru-RU"/>
        </w:rPr>
        <w:t>11</w:t>
      </w:r>
    </w:p>
    <w:p w:rsidR="001B2D55" w:rsidRDefault="001B2D55" w:rsidP="007071A6">
      <w:pPr>
        <w:spacing w:after="0" w:line="360" w:lineRule="auto"/>
        <w:jc w:val="center"/>
        <w:rPr>
          <w:rFonts w:ascii="Times New Roman" w:hAnsi="Times New Roman"/>
          <w:sz w:val="28"/>
          <w:szCs w:val="28"/>
          <w:lang w:val="ru-RU"/>
        </w:rPr>
      </w:pPr>
    </w:p>
    <w:p w:rsidR="00B34B14" w:rsidRDefault="00B34B14" w:rsidP="007071A6">
      <w:pPr>
        <w:spacing w:after="0" w:line="360" w:lineRule="auto"/>
        <w:jc w:val="center"/>
        <w:rPr>
          <w:rFonts w:ascii="Times New Roman" w:hAnsi="Times New Roman"/>
          <w:b/>
          <w:caps/>
          <w:sz w:val="28"/>
          <w:szCs w:val="28"/>
          <w:lang w:val="ru-RU"/>
        </w:rPr>
      </w:pPr>
    </w:p>
    <w:p w:rsidR="007071A6" w:rsidRPr="00B34B14" w:rsidRDefault="007071A6" w:rsidP="00B34B14">
      <w:pPr>
        <w:spacing w:after="0" w:line="360" w:lineRule="auto"/>
        <w:jc w:val="center"/>
        <w:rPr>
          <w:rFonts w:ascii="Times New Roman" w:hAnsi="Times New Roman"/>
          <w:b/>
          <w:caps/>
          <w:sz w:val="28"/>
          <w:szCs w:val="28"/>
          <w:lang w:val="ru-RU"/>
        </w:rPr>
      </w:pPr>
      <w:r w:rsidRPr="00CE13AA">
        <w:rPr>
          <w:rFonts w:ascii="Times New Roman" w:hAnsi="Times New Roman"/>
          <w:b/>
          <w:caps/>
          <w:sz w:val="28"/>
          <w:szCs w:val="28"/>
          <w:lang w:val="ru-RU"/>
        </w:rPr>
        <w:t>Введение</w:t>
      </w:r>
    </w:p>
    <w:p w:rsidR="00AA4D85" w:rsidRPr="00CE13AA" w:rsidRDefault="00AA4D85" w:rsidP="007071A6">
      <w:pPr>
        <w:spacing w:after="0" w:line="360" w:lineRule="auto"/>
        <w:ind w:firstLine="709"/>
        <w:jc w:val="both"/>
        <w:rPr>
          <w:rFonts w:ascii="Times New Roman" w:hAnsi="Times New Roman"/>
          <w:sz w:val="28"/>
          <w:szCs w:val="28"/>
          <w:lang w:val="ru-RU"/>
        </w:rPr>
      </w:pPr>
    </w:p>
    <w:p w:rsidR="00D63CC1" w:rsidRDefault="00D63CC1" w:rsidP="00D63CC1">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истории каждого народа, не столь важно большого или малого, есть </w:t>
      </w:r>
      <w:r w:rsidR="00FA5796">
        <w:rPr>
          <w:rFonts w:ascii="Times New Roman" w:hAnsi="Times New Roman"/>
          <w:sz w:val="28"/>
          <w:szCs w:val="28"/>
          <w:lang w:val="ru-RU"/>
        </w:rPr>
        <w:t xml:space="preserve">исторические </w:t>
      </w:r>
      <w:r>
        <w:rPr>
          <w:rFonts w:ascii="Times New Roman" w:hAnsi="Times New Roman"/>
          <w:sz w:val="28"/>
          <w:szCs w:val="28"/>
          <w:lang w:val="ru-RU"/>
        </w:rPr>
        <w:t xml:space="preserve">события, которые </w:t>
      </w:r>
      <w:r w:rsidR="00FA5796">
        <w:rPr>
          <w:rFonts w:ascii="Times New Roman" w:hAnsi="Times New Roman"/>
          <w:sz w:val="28"/>
          <w:szCs w:val="28"/>
          <w:lang w:val="ru-RU"/>
        </w:rPr>
        <w:t xml:space="preserve">непосредственно </w:t>
      </w:r>
      <w:r>
        <w:rPr>
          <w:rFonts w:ascii="Times New Roman" w:hAnsi="Times New Roman"/>
          <w:sz w:val="28"/>
          <w:szCs w:val="28"/>
          <w:lang w:val="ru-RU"/>
        </w:rPr>
        <w:t xml:space="preserve">повлияли на развития этого народа. Они неизбежно возникают по мере культурно-цивилизационного формирования того или иного этноса, народа, нации. </w:t>
      </w:r>
    </w:p>
    <w:p w:rsidR="00FA5796" w:rsidRDefault="00D63CC1" w:rsidP="00D63CC1">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История российского народа не является исключением, а скорее даже подтверждает вышеупомянутый тезис. В отечественной истории, начиная с Древнерусского государства и заканчивая современной Российской Федерацией, есть множество исторических событий, </w:t>
      </w:r>
      <w:r w:rsidR="00FA5796">
        <w:rPr>
          <w:rFonts w:ascii="Times New Roman" w:hAnsi="Times New Roman"/>
          <w:sz w:val="28"/>
          <w:szCs w:val="28"/>
          <w:lang w:val="ru-RU"/>
        </w:rPr>
        <w:t>которые оказали влияние на формирование современной российской цивилизации.</w:t>
      </w:r>
    </w:p>
    <w:p w:rsidR="001B2D55" w:rsidRPr="00B34B14" w:rsidRDefault="00D63CC1" w:rsidP="00B34B14">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Существует множество работ</w:t>
      </w:r>
      <w:r w:rsidRPr="00D348A2">
        <w:rPr>
          <w:rFonts w:ascii="Times New Roman" w:hAnsi="Times New Roman"/>
          <w:sz w:val="28"/>
          <w:szCs w:val="28"/>
          <w:lang w:val="ru-RU"/>
        </w:rPr>
        <w:t xml:space="preserve"> посвященных России как особой цивилизации, часто упоминается «особый путь развития» нашей страны</w:t>
      </w:r>
      <w:r>
        <w:rPr>
          <w:rFonts w:ascii="Times New Roman" w:hAnsi="Times New Roman"/>
          <w:sz w:val="28"/>
          <w:szCs w:val="28"/>
          <w:lang w:val="ru-RU"/>
        </w:rPr>
        <w:t>. Е</w:t>
      </w:r>
      <w:r w:rsidRPr="00D348A2">
        <w:rPr>
          <w:rFonts w:ascii="Times New Roman" w:hAnsi="Times New Roman"/>
          <w:sz w:val="28"/>
          <w:szCs w:val="28"/>
          <w:lang w:val="ru-RU"/>
        </w:rPr>
        <w:t>сли раньше особенности развития России объяснялись существующей идеологией</w:t>
      </w:r>
      <w:r>
        <w:rPr>
          <w:rFonts w:ascii="Times New Roman" w:hAnsi="Times New Roman"/>
          <w:sz w:val="28"/>
          <w:szCs w:val="28"/>
          <w:lang w:val="ru-RU"/>
        </w:rPr>
        <w:t xml:space="preserve">, </w:t>
      </w:r>
      <w:r w:rsidRPr="00D348A2">
        <w:rPr>
          <w:rFonts w:ascii="Times New Roman" w:hAnsi="Times New Roman"/>
          <w:sz w:val="28"/>
          <w:szCs w:val="28"/>
          <w:lang w:val="ru-RU"/>
        </w:rPr>
        <w:t xml:space="preserve">то теперь объяснение отсутствует вообще. И тогда в нашей истории многое сложно объяснить: почему, например, именно у нас произошла </w:t>
      </w:r>
      <w:r>
        <w:rPr>
          <w:rFonts w:ascii="Times New Roman" w:hAnsi="Times New Roman"/>
          <w:sz w:val="28"/>
          <w:szCs w:val="28"/>
          <w:lang w:val="ru-RU"/>
        </w:rPr>
        <w:t xml:space="preserve">первая </w:t>
      </w:r>
      <w:r w:rsidRPr="00D348A2">
        <w:rPr>
          <w:rFonts w:ascii="Times New Roman" w:hAnsi="Times New Roman"/>
          <w:sz w:val="28"/>
          <w:szCs w:val="28"/>
          <w:lang w:val="ru-RU"/>
        </w:rPr>
        <w:t>социалистическая революция, почему история нашей страны так кардинально отличается от мирового пути развития. В российской истории многое останется непонятным, если не принимать во в</w:t>
      </w:r>
      <w:r>
        <w:rPr>
          <w:rFonts w:ascii="Times New Roman" w:hAnsi="Times New Roman"/>
          <w:sz w:val="28"/>
          <w:szCs w:val="28"/>
          <w:lang w:val="ru-RU"/>
        </w:rPr>
        <w:t>нимание всю совокупность разнообразных факторов</w:t>
      </w:r>
      <w:r w:rsidRPr="00D348A2">
        <w:rPr>
          <w:rFonts w:ascii="Times New Roman" w:hAnsi="Times New Roman"/>
          <w:sz w:val="28"/>
          <w:szCs w:val="28"/>
          <w:lang w:val="ru-RU"/>
        </w:rPr>
        <w:t xml:space="preserve"> оказав</w:t>
      </w:r>
      <w:r>
        <w:rPr>
          <w:rFonts w:ascii="Times New Roman" w:hAnsi="Times New Roman"/>
          <w:sz w:val="28"/>
          <w:szCs w:val="28"/>
          <w:lang w:val="ru-RU"/>
        </w:rPr>
        <w:t>ших воздействие на нашу историю и культуру</w:t>
      </w:r>
      <w:r w:rsidRPr="00D348A2">
        <w:rPr>
          <w:rFonts w:ascii="Times New Roman" w:hAnsi="Times New Roman"/>
          <w:sz w:val="28"/>
          <w:szCs w:val="28"/>
          <w:lang w:val="ru-RU"/>
        </w:rPr>
        <w:t xml:space="preserve">. </w:t>
      </w:r>
    </w:p>
    <w:p w:rsidR="007071A6" w:rsidRPr="00B34B14" w:rsidRDefault="001B2D55" w:rsidP="00B34B14">
      <w:pPr>
        <w:spacing w:after="0" w:line="360" w:lineRule="auto"/>
        <w:jc w:val="center"/>
        <w:rPr>
          <w:rFonts w:ascii="Times New Roman" w:hAnsi="Times New Roman"/>
          <w:b/>
          <w:caps/>
          <w:sz w:val="28"/>
          <w:szCs w:val="28"/>
          <w:lang w:val="ru-RU"/>
        </w:rPr>
      </w:pPr>
      <w:r>
        <w:rPr>
          <w:rFonts w:ascii="Times New Roman" w:hAnsi="Times New Roman"/>
          <w:b/>
          <w:caps/>
          <w:sz w:val="28"/>
          <w:szCs w:val="28"/>
          <w:lang w:val="ru-RU"/>
        </w:rPr>
        <w:lastRenderedPageBreak/>
        <w:t>КРЕЩЕНИЕ РУСИ</w:t>
      </w:r>
    </w:p>
    <w:p w:rsidR="005F4D5C" w:rsidRPr="00CE13AA" w:rsidRDefault="005F4D5C" w:rsidP="007071A6">
      <w:pPr>
        <w:spacing w:after="0" w:line="360" w:lineRule="auto"/>
        <w:ind w:firstLine="709"/>
        <w:jc w:val="both"/>
        <w:rPr>
          <w:rFonts w:ascii="Times New Roman" w:hAnsi="Times New Roman"/>
          <w:sz w:val="28"/>
          <w:szCs w:val="28"/>
          <w:lang w:val="ru-RU"/>
        </w:rPr>
      </w:pPr>
    </w:p>
    <w:p w:rsidR="00B34B14"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С момента появления христианства на европейском континенте, усилиям по распространению христианской веры сопротивлялись последователи различных языческих верований.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Несмотря на падение Западной Римской Империи, христианство продолжало распространяться все дальше и дальше за пределы прежних границ. Одной из таких границ было Древнерусское государство.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Несмотря на близость и торговлю с различными христианскими народами, Русь оставалась языческой до 988 года, когда был крещен Владимир Великий. Вскоре после этого князь обратил свою семью и подавляющее большинство жителей Руси в восточное византийское христианство.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Крещение Руси было не спонтанным решением Владимира Великого, а событием, на которое непосредственно повлияла как Византийская империя, так и изменения в религиозной культуре Древнерусского государства.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Христианство впервые проникло на земли Киевской Руси благодаря деятельности византийских миссионеров. По различным политическим причинам, византийцы считали Русь частично христианизированной еще до того, как произошло само Крещение Руси. В византийских источниках Крещение Руси осталось в значительной степени незамеченным, а земля считалась духовно преобразованной в середине IX века патриархом Фотием. Византийские документы ясно показывают, что Древнерусское государство было объектом миссионерской деятельности задолго до Крещения Руси.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Несмотря на то, что результаты миссионерской работы были преувеличены византийскими историками, они заложили фундамент будущего христианства в Древнерусском государстве. В конце концов, христианские верования распространятся как по социальным классам, так и по географическим регионам, достигнув даже правящего аристократического класса и самой династии Рюриковичей.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lastRenderedPageBreak/>
        <w:t>Хотя обращение в христианство Владимира Святославовича, вне всяких сомнений, было ключевым событием</w:t>
      </w:r>
      <w:r>
        <w:rPr>
          <w:rFonts w:ascii="Times New Roman" w:hAnsi="Times New Roman"/>
          <w:sz w:val="28"/>
          <w:szCs w:val="28"/>
          <w:lang w:val="ru-RU"/>
        </w:rPr>
        <w:t xml:space="preserve">, однако он определенно не был первым, – </w:t>
      </w:r>
      <w:r w:rsidRPr="00A46B42">
        <w:rPr>
          <w:rFonts w:ascii="Times New Roman" w:hAnsi="Times New Roman"/>
          <w:sz w:val="28"/>
          <w:szCs w:val="28"/>
          <w:lang w:val="ru-RU"/>
        </w:rPr>
        <w:t xml:space="preserve">его бабушка княгиня Ольга принимала христианство задолго до крестителя.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Несмотря на обращение Ольги, Древнерусское государство и династия Рюриковичей остались языческими. Ее усилия по распространению христианства среди своих подданных были тщетными и жители Руси по большей части продолжали исповедовать восточнославянское язычество.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Сам Владимир Великий был преданным последователем языческой веры и за несколько лет до своего крещения воздвигал идолы, изображающие славянских языческих богов. Несмотря на язычество </w:t>
      </w:r>
      <w:r>
        <w:rPr>
          <w:rFonts w:ascii="Times New Roman" w:hAnsi="Times New Roman"/>
          <w:sz w:val="28"/>
          <w:szCs w:val="28"/>
          <w:lang w:val="ru-RU"/>
        </w:rPr>
        <w:t>Рюриковичей</w:t>
      </w:r>
      <w:r w:rsidRPr="00A46B42">
        <w:rPr>
          <w:rFonts w:ascii="Times New Roman" w:hAnsi="Times New Roman"/>
          <w:sz w:val="28"/>
          <w:szCs w:val="28"/>
          <w:lang w:val="ru-RU"/>
        </w:rPr>
        <w:t xml:space="preserve">, еще до Крещения Руси христианство постепенно закреплялось среди древнерусской элиты. Немалую роль в этом сыграло упомянутое выше обращение в христианство княгини Ольги. Многие бояре значительно легче принимали новую религию, зная, что народная любимица, жена и мать князей, приняла христианство. Благодаря престижу Ольги как правительницы, ее обращение облегчило принятие христианства не только боярами, но и другими классами Древнерусского общества.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В «Повесть временных лет» Нестора Летописца рассказывается знаменитая легенда про то, как Владимира Великого посещали последователи четырех религий: иудаизма, ислама, римского христианства и греческого христианства. После этих визитов киевский князь решил отправить своих эмиссаров с миссией посетить религиозные центры каждой из вышеупомянутых религий. В Константинополе эмиссаров встретили с большим уважением, кроме того, византийский образ жизни произвел на них впечатление. Сами же посланники произвели впечатление на князя Владимира, из-за чего он и выбрал греческое христианство.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Имея дело с историческим источником, таким как «Повесть временных лет» Нестора Летописца, необходимо уметь отличать историческую информацию от художественного вымысла. Живя в Киеве, который был центром знаменитого торгового пути из варягов в греки, Владимир Великий, </w:t>
      </w:r>
      <w:r w:rsidRPr="00A46B42">
        <w:rPr>
          <w:rFonts w:ascii="Times New Roman" w:hAnsi="Times New Roman"/>
          <w:sz w:val="28"/>
          <w:szCs w:val="28"/>
          <w:lang w:val="ru-RU"/>
        </w:rPr>
        <w:lastRenderedPageBreak/>
        <w:t xml:space="preserve">скорее всего, имел определенные знания про другие религии, однако это вовсе не обозначает, что хоть какая-то из вышеупомянутых религий, кроме греческого христианства, могла стать государственной на Руси.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«Повесть временных лет» дает понять, что, несмотря на предыдущие попытки христианизации, Древнерусское государство оставалась в значительной степени языческим до тех пор, пока не произошло Крещение Руси Владимиром Великим. Из знаменитой работы Нестора Летописца можно увидеть, что Владимир Святославович находился под влиянием как растущего интереса его подданных к христианству, так и визитов христиан из-за границы (чаще всего, из Византийской империи).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«Повесть временных лет» также знакомит читателя с политическим аспектом принятия христианства. Во времена правления Владимира Великого Византи</w:t>
      </w:r>
      <w:r>
        <w:rPr>
          <w:rFonts w:ascii="Times New Roman" w:hAnsi="Times New Roman"/>
          <w:sz w:val="28"/>
          <w:szCs w:val="28"/>
          <w:lang w:val="ru-RU"/>
        </w:rPr>
        <w:t xml:space="preserve">ей </w:t>
      </w:r>
      <w:r w:rsidRPr="00A46B42">
        <w:rPr>
          <w:rFonts w:ascii="Times New Roman" w:hAnsi="Times New Roman"/>
          <w:sz w:val="28"/>
          <w:szCs w:val="28"/>
          <w:lang w:val="ru-RU"/>
        </w:rPr>
        <w:t xml:space="preserve">руководил Василий II Болгаробойца из Македонской династии. В 987 году мятежный полководец Варда Фока провозгласил себя императором. При значительной поддержке узурпатор и его армия планировали захватить столицу Константинополь. Император Василий, чувствуя остроту ситуации, призвал Владимира на помощь. В обмен на военную поддержку и обращение в христианство киевский князь должен был жениться на сестре императора. Тот факт, что Василий II Болгаробойца попросил помощи у варвара-язычника, является одной из причин, по которой византийские историки преуменьшали значение Крещения Руси, вместо этого предпочитая думать, что Древнерусское государство было христианизировано еще до правления Владимира Великого. Киевский князь принял предложение византийского императора и прибыл в Константинополь в 988 году с варяжским войском. Вместе с византийским автократом они столкнулись с узурпатором в битве при Абидосе, в которой объединенное византийско-русское войско одержало убедительную победу. После битвы Василий II Болгаробойца остался императором, знаменитая византийская варяжская гвардия была сформирована из киевского войска, а Владимир Великий закрепил свой брак с сестрой императора Анной.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lastRenderedPageBreak/>
        <w:t>Этот брак был одной из важнейших причин</w:t>
      </w:r>
      <w:r>
        <w:rPr>
          <w:rFonts w:ascii="Times New Roman" w:hAnsi="Times New Roman"/>
          <w:sz w:val="28"/>
          <w:szCs w:val="28"/>
          <w:lang w:val="ru-RU"/>
        </w:rPr>
        <w:t xml:space="preserve"> обращения Владимира </w:t>
      </w:r>
      <w:r w:rsidRPr="00A46B42">
        <w:rPr>
          <w:rFonts w:ascii="Times New Roman" w:hAnsi="Times New Roman"/>
          <w:sz w:val="28"/>
          <w:szCs w:val="28"/>
          <w:lang w:val="ru-RU"/>
        </w:rPr>
        <w:t xml:space="preserve">в христианство, он уже был ранее женат и даже имел наложниц, поэтому очевидно, что его брак по договоренности с Анной Византийской был политическим решением. Брак был заманчивым предложением для киевского князя, поскольку он обеспечил более тесные связи с византийцами и признание со стороны других государств. Этот союз, как брачный, так и политический, не только способствовал распространению знаний и культуры на Руси, но и обеспечил неограниченный доступ к Черному морю.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В конце Х века Древнерусское государство сильно зависело от торговли между скандинавскими викингами и византийцами. Поскольку материальное благополучие государства было тесно связано с торговлей, для Владимира Великого было важно иметь прочные политические связи с Византийской империей, самым ценным торговым партнером. Эти прочные связи можно было установить двумя способами: через брак и через одну религию. Киевский князь выбрал все и сразу. </w:t>
      </w:r>
    </w:p>
    <w:p w:rsidR="00B34B14" w:rsidRPr="00A46B42" w:rsidRDefault="00B34B14" w:rsidP="00B34B14">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Принятие христианства привело к тому, что Древнерусское государство попала в сферу влияния Византийской империи. Брак с сестрой императора и обращение в христианство повысили репутацию и известность Владимира Святославовича в Европе. В то время, многие европейские народы тоже христианизировались, поэтому Крещение Руси облегчило налаживание более тесных политических связей с другими христианскими правителями Скандинавии и Восточной Европы. Таким образом, Крещение Руси имело как политические </w:t>
      </w:r>
      <w:r>
        <w:rPr>
          <w:rFonts w:ascii="Times New Roman" w:hAnsi="Times New Roman"/>
          <w:sz w:val="28"/>
          <w:szCs w:val="28"/>
          <w:lang w:val="ru-RU"/>
        </w:rPr>
        <w:t>последствия</w:t>
      </w:r>
      <w:r w:rsidRPr="00A46B42">
        <w:rPr>
          <w:rFonts w:ascii="Times New Roman" w:hAnsi="Times New Roman"/>
          <w:sz w:val="28"/>
          <w:szCs w:val="28"/>
          <w:lang w:val="ru-RU"/>
        </w:rPr>
        <w:t>, так и культурные.</w:t>
      </w:r>
    </w:p>
    <w:p w:rsidR="00DC7426" w:rsidRPr="00F21793" w:rsidRDefault="00B34B14" w:rsidP="00F21793">
      <w:pPr>
        <w:spacing w:after="0" w:line="360" w:lineRule="auto"/>
        <w:ind w:firstLine="709"/>
        <w:jc w:val="both"/>
        <w:rPr>
          <w:rFonts w:ascii="Times New Roman" w:hAnsi="Times New Roman"/>
          <w:sz w:val="28"/>
          <w:szCs w:val="28"/>
          <w:lang w:val="ru-RU"/>
        </w:rPr>
      </w:pPr>
      <w:r w:rsidRPr="00A46B42">
        <w:rPr>
          <w:rFonts w:ascii="Times New Roman" w:hAnsi="Times New Roman"/>
          <w:sz w:val="28"/>
          <w:szCs w:val="28"/>
          <w:lang w:val="ru-RU"/>
        </w:rPr>
        <w:t xml:space="preserve">Крещение Руси было важнейшим событием, </w:t>
      </w:r>
      <w:r w:rsidR="00F21793">
        <w:rPr>
          <w:rFonts w:ascii="Times New Roman" w:hAnsi="Times New Roman"/>
          <w:sz w:val="28"/>
          <w:szCs w:val="28"/>
          <w:lang w:val="ru-RU"/>
        </w:rPr>
        <w:t xml:space="preserve">которое </w:t>
      </w:r>
      <w:r w:rsidRPr="00A46B42">
        <w:rPr>
          <w:rFonts w:ascii="Times New Roman" w:hAnsi="Times New Roman"/>
          <w:sz w:val="28"/>
          <w:szCs w:val="28"/>
          <w:lang w:val="ru-RU"/>
        </w:rPr>
        <w:t>заверши</w:t>
      </w:r>
      <w:r w:rsidR="00F21793">
        <w:rPr>
          <w:rFonts w:ascii="Times New Roman" w:hAnsi="Times New Roman"/>
          <w:sz w:val="28"/>
          <w:szCs w:val="28"/>
          <w:lang w:val="ru-RU"/>
        </w:rPr>
        <w:t>ло</w:t>
      </w:r>
      <w:r w:rsidRPr="00A46B42">
        <w:rPr>
          <w:rFonts w:ascii="Times New Roman" w:hAnsi="Times New Roman"/>
          <w:sz w:val="28"/>
          <w:szCs w:val="28"/>
          <w:lang w:val="ru-RU"/>
        </w:rPr>
        <w:t xml:space="preserve"> христианизацию Древнерусского государства. </w:t>
      </w:r>
      <w:r w:rsidR="00F21793" w:rsidRPr="00A46B42">
        <w:rPr>
          <w:rFonts w:ascii="Times New Roman" w:hAnsi="Times New Roman"/>
          <w:sz w:val="28"/>
          <w:szCs w:val="28"/>
          <w:lang w:val="ru-RU"/>
        </w:rPr>
        <w:t>И хотя само Крещение Руси Владимиром Святославовичем заняло относительно короткое время, на становление новой религии ушло более века. Это было результатом постепенного распространения христианства в правящем классе, культурных изменений среди населения в целом и политических отношений с Византийской империей.</w:t>
      </w:r>
      <w:r w:rsidR="00F21793" w:rsidRPr="00CE13AA">
        <w:rPr>
          <w:rFonts w:ascii="Times New Roman" w:hAnsi="Times New Roman"/>
          <w:sz w:val="28"/>
          <w:szCs w:val="28"/>
          <w:lang w:val="ru-RU"/>
        </w:rPr>
        <w:t xml:space="preserve"> </w:t>
      </w:r>
    </w:p>
    <w:p w:rsidR="007071A6" w:rsidRPr="00F21793" w:rsidRDefault="005F4D5C" w:rsidP="00F21793">
      <w:pPr>
        <w:spacing w:after="0" w:line="360" w:lineRule="auto"/>
        <w:jc w:val="center"/>
        <w:rPr>
          <w:rFonts w:ascii="Times New Roman" w:hAnsi="Times New Roman"/>
          <w:b/>
          <w:caps/>
          <w:sz w:val="28"/>
          <w:szCs w:val="28"/>
          <w:lang w:val="ru-RU"/>
        </w:rPr>
      </w:pPr>
      <w:r>
        <w:rPr>
          <w:rFonts w:ascii="Times New Roman" w:hAnsi="Times New Roman"/>
          <w:b/>
          <w:caps/>
          <w:sz w:val="28"/>
          <w:szCs w:val="28"/>
          <w:lang w:val="ru-RU"/>
        </w:rPr>
        <w:lastRenderedPageBreak/>
        <w:t>ПЕТРОВСКИЕ РЕФОРМЫ</w:t>
      </w:r>
    </w:p>
    <w:p w:rsidR="00AA4D85" w:rsidRPr="00CE13AA" w:rsidRDefault="00AA4D85" w:rsidP="007071A6">
      <w:pPr>
        <w:spacing w:after="0" w:line="360" w:lineRule="auto"/>
        <w:ind w:firstLine="709"/>
        <w:jc w:val="both"/>
        <w:rPr>
          <w:rFonts w:ascii="Times New Roman" w:hAnsi="Times New Roman"/>
          <w:sz w:val="28"/>
          <w:szCs w:val="28"/>
          <w:lang w:val="ru-RU"/>
        </w:rPr>
      </w:pPr>
    </w:p>
    <w:p w:rsidR="00DC7426" w:rsidRPr="00DC7426" w:rsidRDefault="00DC7426" w:rsidP="00DC7426">
      <w:pPr>
        <w:spacing w:after="0" w:line="360" w:lineRule="auto"/>
        <w:ind w:firstLine="709"/>
        <w:jc w:val="both"/>
        <w:rPr>
          <w:rFonts w:ascii="Times New Roman" w:hAnsi="Times New Roman"/>
          <w:sz w:val="28"/>
          <w:szCs w:val="28"/>
          <w:lang w:val="ru-RU"/>
        </w:rPr>
      </w:pPr>
      <w:r w:rsidRPr="00DC7426">
        <w:rPr>
          <w:rFonts w:ascii="Times New Roman" w:hAnsi="Times New Roman"/>
          <w:sz w:val="28"/>
          <w:szCs w:val="28"/>
          <w:lang w:val="ru-RU"/>
        </w:rPr>
        <w:t>К началу правления Петра</w:t>
      </w:r>
      <w:r w:rsidR="00286AE2">
        <w:rPr>
          <w:rFonts w:ascii="Times New Roman" w:hAnsi="Times New Roman"/>
          <w:sz w:val="28"/>
          <w:szCs w:val="28"/>
          <w:lang w:val="ru-RU"/>
        </w:rPr>
        <w:t xml:space="preserve"> Великого</w:t>
      </w:r>
      <w:r w:rsidRPr="00DC7426">
        <w:rPr>
          <w:rFonts w:ascii="Times New Roman" w:hAnsi="Times New Roman"/>
          <w:sz w:val="28"/>
          <w:szCs w:val="28"/>
          <w:lang w:val="ru-RU"/>
        </w:rPr>
        <w:t xml:space="preserve">, прочно обосновавшись в Европе и расширяясь в Азии, Московское царство окончательно закрепило за собой статус крупного игрока в европейской политике.  </w:t>
      </w:r>
    </w:p>
    <w:p w:rsidR="00DC7426" w:rsidRPr="00DC7426" w:rsidRDefault="00DC7426" w:rsidP="00286AE2">
      <w:pPr>
        <w:spacing w:after="0" w:line="360" w:lineRule="auto"/>
        <w:ind w:firstLine="709"/>
        <w:jc w:val="both"/>
        <w:rPr>
          <w:rFonts w:ascii="Times New Roman" w:hAnsi="Times New Roman"/>
          <w:sz w:val="28"/>
          <w:szCs w:val="28"/>
          <w:lang w:val="ru-RU"/>
        </w:rPr>
      </w:pPr>
      <w:r w:rsidRPr="00DC7426">
        <w:rPr>
          <w:rFonts w:ascii="Times New Roman" w:hAnsi="Times New Roman"/>
          <w:sz w:val="28"/>
          <w:szCs w:val="28"/>
          <w:lang w:val="ru-RU"/>
        </w:rPr>
        <w:t xml:space="preserve">С этого периода, из претендента на региональное восточноевропейское лидерство, будущая Российская империя превратилась в прямо конкурента ведущих государства Центральной, Западной и Северной Европы. </w:t>
      </w:r>
      <w:r w:rsidR="00286AE2">
        <w:rPr>
          <w:rFonts w:ascii="Times New Roman" w:hAnsi="Times New Roman"/>
          <w:sz w:val="28"/>
          <w:szCs w:val="28"/>
          <w:lang w:val="ru-RU"/>
        </w:rPr>
        <w:t>Т</w:t>
      </w:r>
      <w:r w:rsidRPr="00DC7426">
        <w:rPr>
          <w:rFonts w:ascii="Times New Roman" w:hAnsi="Times New Roman"/>
          <w:sz w:val="28"/>
          <w:szCs w:val="28"/>
          <w:lang w:val="ru-RU"/>
        </w:rPr>
        <w:t>ридцатилетие правления Петра Великого и его основополагающие реформы</w:t>
      </w:r>
      <w:r w:rsidR="00286AE2">
        <w:rPr>
          <w:rFonts w:ascii="Times New Roman" w:hAnsi="Times New Roman"/>
          <w:sz w:val="28"/>
          <w:szCs w:val="28"/>
          <w:lang w:val="ru-RU"/>
        </w:rPr>
        <w:t xml:space="preserve"> (1696-1725 годы)</w:t>
      </w:r>
      <w:r w:rsidRPr="00DC7426">
        <w:rPr>
          <w:rFonts w:ascii="Times New Roman" w:hAnsi="Times New Roman"/>
          <w:sz w:val="28"/>
          <w:szCs w:val="28"/>
          <w:lang w:val="ru-RU"/>
        </w:rPr>
        <w:t xml:space="preserve">, стали закреплением этого статуса Российского государства на международной арене. </w:t>
      </w:r>
    </w:p>
    <w:p w:rsidR="00DC7426" w:rsidRPr="00DC7426" w:rsidRDefault="00DC7426" w:rsidP="00286AE2">
      <w:pPr>
        <w:spacing w:after="0" w:line="360" w:lineRule="auto"/>
        <w:ind w:firstLine="709"/>
        <w:jc w:val="both"/>
        <w:rPr>
          <w:rFonts w:ascii="Times New Roman" w:hAnsi="Times New Roman"/>
          <w:sz w:val="28"/>
          <w:szCs w:val="28"/>
          <w:lang w:val="ru-RU"/>
        </w:rPr>
      </w:pPr>
      <w:r w:rsidRPr="00DC7426">
        <w:rPr>
          <w:rFonts w:ascii="Times New Roman" w:hAnsi="Times New Roman"/>
          <w:sz w:val="28"/>
          <w:szCs w:val="28"/>
          <w:lang w:val="ru-RU"/>
        </w:rPr>
        <w:t>Интерпретируя реформы первого российского императора в целом, необходимо уточнить, что они были призваны приобщить Российское государство к западноевропейской цивилизации, к «принятию» западноевропейской культуры, к полноценному включению Московского царства в общеевропейскую политику. В то же время, целью реформ не являлась пролонгация интересов каких-либо отдельно взятых сословий. Впрочем, необходимо понимать, что социальная структура будущей империи располагала к тому, что большинство каких бы то ни было изменений в государстве призваны, в первую очередь, закрепить привилегии социальной верхушки тогдашнего российского общества.</w:t>
      </w:r>
    </w:p>
    <w:p w:rsidR="00DC7426" w:rsidRPr="00DC7426" w:rsidRDefault="00DC7426" w:rsidP="00DC7426">
      <w:pPr>
        <w:spacing w:after="0" w:line="360" w:lineRule="auto"/>
        <w:ind w:firstLine="709"/>
        <w:jc w:val="both"/>
        <w:rPr>
          <w:rFonts w:ascii="Times New Roman" w:hAnsi="Times New Roman"/>
          <w:sz w:val="28"/>
          <w:szCs w:val="28"/>
          <w:lang w:val="ru-RU"/>
        </w:rPr>
      </w:pPr>
      <w:r w:rsidRPr="00DC7426">
        <w:rPr>
          <w:rFonts w:ascii="Times New Roman" w:hAnsi="Times New Roman"/>
          <w:sz w:val="28"/>
          <w:szCs w:val="28"/>
          <w:lang w:val="ru-RU"/>
        </w:rPr>
        <w:t xml:space="preserve">Нынче, впрочем, как и раньше, в исторической науке сформировалось различное, во многом противоположное, отношение к личности Петра Великого и его реформам </w:t>
      </w:r>
      <w:r>
        <w:rPr>
          <w:rStyle w:val="af4"/>
          <w:rFonts w:ascii="Times New Roman" w:hAnsi="Times New Roman"/>
          <w:sz w:val="28"/>
          <w:szCs w:val="28"/>
          <w:lang w:val="ru-RU"/>
        </w:rPr>
        <w:footnoteReference w:id="2"/>
      </w:r>
      <w:r w:rsidRPr="00DC7426">
        <w:rPr>
          <w:rFonts w:ascii="Times New Roman" w:hAnsi="Times New Roman"/>
          <w:sz w:val="28"/>
          <w:szCs w:val="28"/>
          <w:lang w:val="ru-RU"/>
        </w:rPr>
        <w:t>.</w:t>
      </w:r>
    </w:p>
    <w:p w:rsidR="00DC7426" w:rsidRPr="00DC7426" w:rsidRDefault="00DC7426" w:rsidP="001761B0">
      <w:pPr>
        <w:spacing w:after="0" w:line="360" w:lineRule="auto"/>
        <w:ind w:firstLine="709"/>
        <w:jc w:val="both"/>
        <w:rPr>
          <w:rFonts w:ascii="Times New Roman" w:hAnsi="Times New Roman"/>
          <w:sz w:val="28"/>
          <w:szCs w:val="28"/>
          <w:lang w:val="ru-RU"/>
        </w:rPr>
      </w:pPr>
      <w:r w:rsidRPr="00DC7426">
        <w:rPr>
          <w:rFonts w:ascii="Times New Roman" w:hAnsi="Times New Roman"/>
          <w:sz w:val="28"/>
          <w:szCs w:val="28"/>
          <w:lang w:val="ru-RU"/>
        </w:rPr>
        <w:t>Петровские реформы ознаменовали содержательные и эффективные, с точки зрения дальнейшего исторического развития Российского государства, преобразования во многих сферах. И вс</w:t>
      </w:r>
      <w:r w:rsidR="001761B0">
        <w:rPr>
          <w:rFonts w:ascii="Times New Roman" w:hAnsi="Times New Roman"/>
          <w:sz w:val="28"/>
          <w:szCs w:val="28"/>
          <w:lang w:val="ru-RU"/>
        </w:rPr>
        <w:t>е</w:t>
      </w:r>
      <w:r w:rsidRPr="00DC7426">
        <w:rPr>
          <w:rFonts w:ascii="Times New Roman" w:hAnsi="Times New Roman"/>
          <w:sz w:val="28"/>
          <w:szCs w:val="28"/>
          <w:lang w:val="ru-RU"/>
        </w:rPr>
        <w:t xml:space="preserve"> же, не смотря на все вышесказанное, дать однозначную оценку реформам первого российского императора и их огромного влиянию на будущее </w:t>
      </w:r>
      <w:r w:rsidR="00286AE2">
        <w:rPr>
          <w:rFonts w:ascii="Times New Roman" w:hAnsi="Times New Roman"/>
          <w:sz w:val="28"/>
          <w:szCs w:val="28"/>
          <w:lang w:val="ru-RU"/>
        </w:rPr>
        <w:t>р</w:t>
      </w:r>
      <w:r w:rsidRPr="00DC7426">
        <w:rPr>
          <w:rFonts w:ascii="Times New Roman" w:hAnsi="Times New Roman"/>
          <w:sz w:val="28"/>
          <w:szCs w:val="28"/>
          <w:lang w:val="ru-RU"/>
        </w:rPr>
        <w:t xml:space="preserve">оссийской цивилизации сложно.   </w:t>
      </w:r>
    </w:p>
    <w:p w:rsidR="00DC7426" w:rsidRPr="00DC7426" w:rsidRDefault="00DC7426" w:rsidP="001761B0">
      <w:pPr>
        <w:spacing w:after="0" w:line="360" w:lineRule="auto"/>
        <w:ind w:firstLine="709"/>
        <w:jc w:val="both"/>
        <w:rPr>
          <w:rFonts w:ascii="Times New Roman" w:hAnsi="Times New Roman"/>
          <w:sz w:val="28"/>
          <w:szCs w:val="28"/>
          <w:lang w:val="ru-RU"/>
        </w:rPr>
      </w:pPr>
      <w:r w:rsidRPr="00DC7426">
        <w:rPr>
          <w:rFonts w:ascii="Times New Roman" w:hAnsi="Times New Roman"/>
          <w:sz w:val="28"/>
          <w:szCs w:val="28"/>
          <w:lang w:val="ru-RU"/>
        </w:rPr>
        <w:lastRenderedPageBreak/>
        <w:t>Проблема кроется в том, что Петровские преобразования, по сути, мало что дали основной массе населения тогдашней страны.</w:t>
      </w:r>
      <w:r w:rsidR="001761B0">
        <w:rPr>
          <w:rFonts w:ascii="Times New Roman" w:hAnsi="Times New Roman"/>
          <w:sz w:val="28"/>
          <w:szCs w:val="28"/>
          <w:lang w:val="ru-RU"/>
        </w:rPr>
        <w:t xml:space="preserve"> В</w:t>
      </w:r>
      <w:r w:rsidRPr="00DC7426">
        <w:rPr>
          <w:rFonts w:ascii="Times New Roman" w:hAnsi="Times New Roman"/>
          <w:sz w:val="28"/>
          <w:szCs w:val="28"/>
          <w:lang w:val="ru-RU"/>
        </w:rPr>
        <w:t xml:space="preserve">се они были проведены в условиях сохранения феодально-крепостнического строя, который они лишь укрепили, что можно однозначно назвать главным и единственным существенным недостатком Петровских </w:t>
      </w:r>
      <w:r w:rsidR="00286AE2">
        <w:rPr>
          <w:rFonts w:ascii="Times New Roman" w:hAnsi="Times New Roman"/>
          <w:sz w:val="28"/>
          <w:szCs w:val="28"/>
          <w:lang w:val="ru-RU"/>
        </w:rPr>
        <w:t>преобразований</w:t>
      </w:r>
      <w:r w:rsidRPr="00DC7426">
        <w:rPr>
          <w:rFonts w:ascii="Times New Roman" w:hAnsi="Times New Roman"/>
          <w:sz w:val="28"/>
          <w:szCs w:val="28"/>
          <w:lang w:val="ru-RU"/>
        </w:rPr>
        <w:t xml:space="preserve">. </w:t>
      </w:r>
    </w:p>
    <w:p w:rsidR="001761B0" w:rsidRDefault="001761B0" w:rsidP="00286AE2">
      <w:pPr>
        <w:spacing w:after="0" w:line="360" w:lineRule="auto"/>
        <w:ind w:firstLine="709"/>
        <w:jc w:val="both"/>
        <w:rPr>
          <w:rFonts w:ascii="Times New Roman" w:hAnsi="Times New Roman"/>
          <w:sz w:val="28"/>
          <w:szCs w:val="28"/>
          <w:lang w:val="ru-RU"/>
        </w:rPr>
      </w:pPr>
      <w:r w:rsidRPr="00DC7426">
        <w:rPr>
          <w:rFonts w:ascii="Times New Roman" w:hAnsi="Times New Roman"/>
          <w:sz w:val="28"/>
          <w:szCs w:val="28"/>
          <w:lang w:val="ru-RU"/>
        </w:rPr>
        <w:t xml:space="preserve">Цель реформ Петра Великого была достигнута – Российское государство превратилось из претендента на региональную восточноевропейскую гегемонию в реального конкурента для главных политических игроков европейского континента.  </w:t>
      </w:r>
      <w:r w:rsidR="00286AE2" w:rsidRPr="00DC7426">
        <w:rPr>
          <w:rFonts w:ascii="Times New Roman" w:hAnsi="Times New Roman"/>
          <w:sz w:val="28"/>
          <w:szCs w:val="28"/>
          <w:lang w:val="ru-RU"/>
        </w:rPr>
        <w:t xml:space="preserve">Если бы не Петровские преобразования, положение страны и ее отставание от передовых европейских государств, скорее всего, не позволили бы Российской империи </w:t>
      </w:r>
      <w:r w:rsidR="00286AE2">
        <w:rPr>
          <w:rFonts w:ascii="Times New Roman" w:hAnsi="Times New Roman"/>
          <w:sz w:val="28"/>
          <w:szCs w:val="28"/>
          <w:lang w:val="ru-RU"/>
        </w:rPr>
        <w:t xml:space="preserve">в дальнейшем </w:t>
      </w:r>
      <w:r w:rsidR="00286AE2" w:rsidRPr="00DC7426">
        <w:rPr>
          <w:rFonts w:ascii="Times New Roman" w:hAnsi="Times New Roman"/>
          <w:sz w:val="28"/>
          <w:szCs w:val="28"/>
          <w:lang w:val="ru-RU"/>
        </w:rPr>
        <w:t xml:space="preserve">быть конкурентоспособной на международной арене.  </w:t>
      </w:r>
    </w:p>
    <w:p w:rsidR="000335B9" w:rsidRDefault="000335B9" w:rsidP="00F21793">
      <w:pPr>
        <w:spacing w:after="0" w:line="360" w:lineRule="auto"/>
        <w:rPr>
          <w:rFonts w:ascii="Times New Roman" w:hAnsi="Times New Roman"/>
          <w:b/>
          <w:caps/>
          <w:sz w:val="28"/>
          <w:szCs w:val="28"/>
          <w:lang w:val="ru-RU"/>
        </w:rPr>
      </w:pPr>
    </w:p>
    <w:p w:rsidR="007071A6" w:rsidRPr="00CE13AA" w:rsidRDefault="00CB6BFF" w:rsidP="007071A6">
      <w:pPr>
        <w:spacing w:after="0" w:line="360" w:lineRule="auto"/>
        <w:jc w:val="center"/>
        <w:rPr>
          <w:rFonts w:ascii="Times New Roman" w:hAnsi="Times New Roman"/>
          <w:b/>
          <w:caps/>
          <w:sz w:val="28"/>
          <w:szCs w:val="28"/>
          <w:lang w:val="ru-RU"/>
        </w:rPr>
      </w:pPr>
      <w:r>
        <w:rPr>
          <w:rFonts w:ascii="Times New Roman" w:hAnsi="Times New Roman"/>
          <w:b/>
          <w:caps/>
          <w:sz w:val="28"/>
          <w:szCs w:val="28"/>
          <w:lang w:val="ru-RU"/>
        </w:rPr>
        <w:t>ПЕРВАЯ МИРОВАЯ ВОЙНА</w:t>
      </w:r>
    </w:p>
    <w:p w:rsidR="00AA4D85" w:rsidRPr="00CE13AA" w:rsidRDefault="00AA4D85" w:rsidP="00F21793">
      <w:pPr>
        <w:spacing w:after="0" w:line="360" w:lineRule="auto"/>
        <w:jc w:val="both"/>
        <w:rPr>
          <w:rFonts w:ascii="Times New Roman" w:hAnsi="Times New Roman"/>
          <w:sz w:val="28"/>
          <w:szCs w:val="28"/>
          <w:lang w:val="ru-RU"/>
        </w:rPr>
      </w:pPr>
    </w:p>
    <w:p w:rsidR="00CB6BFF" w:rsidRPr="00CB6BFF" w:rsidRDefault="00CB6BFF" w:rsidP="00CB6BFF">
      <w:pPr>
        <w:spacing w:after="0" w:line="360" w:lineRule="auto"/>
        <w:ind w:firstLine="709"/>
        <w:jc w:val="both"/>
        <w:rPr>
          <w:rFonts w:ascii="Times New Roman" w:hAnsi="Times New Roman"/>
          <w:sz w:val="28"/>
          <w:szCs w:val="28"/>
          <w:lang w:val="ru-RU"/>
        </w:rPr>
      </w:pPr>
      <w:r w:rsidRPr="00CB6BFF">
        <w:rPr>
          <w:rFonts w:ascii="Times New Roman" w:hAnsi="Times New Roman"/>
          <w:sz w:val="28"/>
          <w:szCs w:val="28"/>
          <w:lang w:val="ru-RU"/>
        </w:rPr>
        <w:t xml:space="preserve">В ХХ столетие, век войн и революций, Российская империя вступает в состоянии перманентно кризиса (политического, экономического, социального). Своеобразной «вишенкой на торте» становится поражение в войне с Японской империей, после чего происходит Первая русская революция 1905-1907 годов, которая сотрясает основания российской государственности, тем не менее, династия Романовых удерживает свою власть и пробует провести «мягкие» реформы (Манифест 1905 года, Столыпинская аграрная реформа). </w:t>
      </w:r>
    </w:p>
    <w:p w:rsidR="00CB6BFF" w:rsidRPr="00CB6BFF" w:rsidRDefault="00CB6BFF" w:rsidP="00CB6BFF">
      <w:pPr>
        <w:spacing w:after="0" w:line="360" w:lineRule="auto"/>
        <w:ind w:firstLine="709"/>
        <w:jc w:val="both"/>
        <w:rPr>
          <w:rFonts w:ascii="Times New Roman" w:hAnsi="Times New Roman"/>
          <w:sz w:val="28"/>
          <w:szCs w:val="28"/>
          <w:lang w:val="ru-RU"/>
        </w:rPr>
      </w:pPr>
      <w:r w:rsidRPr="00CB6BFF">
        <w:rPr>
          <w:rFonts w:ascii="Times New Roman" w:hAnsi="Times New Roman"/>
          <w:sz w:val="28"/>
          <w:szCs w:val="28"/>
          <w:lang w:val="ru-RU"/>
        </w:rPr>
        <w:t>Однако уже через несколько лет грядет Первая мировая война</w:t>
      </w:r>
      <w:r w:rsidR="00AF32AC">
        <w:rPr>
          <w:rFonts w:ascii="Times New Roman" w:hAnsi="Times New Roman"/>
          <w:sz w:val="28"/>
          <w:szCs w:val="28"/>
          <w:lang w:val="ru-RU"/>
        </w:rPr>
        <w:t xml:space="preserve"> (1914-1918 годы), которая приведет </w:t>
      </w:r>
      <w:r w:rsidRPr="00CB6BFF">
        <w:rPr>
          <w:rFonts w:ascii="Times New Roman" w:hAnsi="Times New Roman"/>
          <w:sz w:val="28"/>
          <w:szCs w:val="28"/>
          <w:lang w:val="ru-RU"/>
        </w:rPr>
        <w:t xml:space="preserve">к гибели половину великих держав европейского континента, в том числе, и Российскую империю.  </w:t>
      </w:r>
    </w:p>
    <w:p w:rsidR="002960F4" w:rsidRPr="002960F4" w:rsidRDefault="002960F4" w:rsidP="00AF32AC">
      <w:pPr>
        <w:spacing w:after="0" w:line="360" w:lineRule="auto"/>
        <w:ind w:firstLine="709"/>
        <w:jc w:val="both"/>
        <w:rPr>
          <w:rFonts w:ascii="Times New Roman" w:hAnsi="Times New Roman"/>
          <w:sz w:val="28"/>
          <w:szCs w:val="28"/>
          <w:lang w:val="ru-RU"/>
        </w:rPr>
      </w:pPr>
      <w:r w:rsidRPr="002960F4">
        <w:rPr>
          <w:rFonts w:ascii="Times New Roman" w:hAnsi="Times New Roman"/>
          <w:sz w:val="28"/>
          <w:szCs w:val="28"/>
          <w:lang w:val="ru-RU"/>
        </w:rPr>
        <w:t>Перв</w:t>
      </w:r>
      <w:r>
        <w:rPr>
          <w:rFonts w:ascii="Times New Roman" w:hAnsi="Times New Roman"/>
          <w:sz w:val="28"/>
          <w:szCs w:val="28"/>
          <w:lang w:val="ru-RU"/>
        </w:rPr>
        <w:t>ая</w:t>
      </w:r>
      <w:r w:rsidRPr="002960F4">
        <w:rPr>
          <w:rFonts w:ascii="Times New Roman" w:hAnsi="Times New Roman"/>
          <w:sz w:val="28"/>
          <w:szCs w:val="28"/>
          <w:lang w:val="ru-RU"/>
        </w:rPr>
        <w:t xml:space="preserve"> миров</w:t>
      </w:r>
      <w:r>
        <w:rPr>
          <w:rFonts w:ascii="Times New Roman" w:hAnsi="Times New Roman"/>
          <w:sz w:val="28"/>
          <w:szCs w:val="28"/>
          <w:lang w:val="ru-RU"/>
        </w:rPr>
        <w:t>ая</w:t>
      </w:r>
      <w:r w:rsidRPr="002960F4">
        <w:rPr>
          <w:rFonts w:ascii="Times New Roman" w:hAnsi="Times New Roman"/>
          <w:sz w:val="28"/>
          <w:szCs w:val="28"/>
          <w:lang w:val="ru-RU"/>
        </w:rPr>
        <w:t xml:space="preserve"> войн</w:t>
      </w:r>
      <w:r>
        <w:rPr>
          <w:rFonts w:ascii="Times New Roman" w:hAnsi="Times New Roman"/>
          <w:sz w:val="28"/>
          <w:szCs w:val="28"/>
          <w:lang w:val="ru-RU"/>
        </w:rPr>
        <w:t>а</w:t>
      </w:r>
      <w:r w:rsidRPr="002960F4">
        <w:rPr>
          <w:rFonts w:ascii="Times New Roman" w:hAnsi="Times New Roman"/>
          <w:sz w:val="28"/>
          <w:szCs w:val="28"/>
          <w:lang w:val="ru-RU"/>
        </w:rPr>
        <w:t xml:space="preserve"> оказал</w:t>
      </w:r>
      <w:r>
        <w:rPr>
          <w:rFonts w:ascii="Times New Roman" w:hAnsi="Times New Roman"/>
          <w:sz w:val="28"/>
          <w:szCs w:val="28"/>
          <w:lang w:val="ru-RU"/>
        </w:rPr>
        <w:t>а</w:t>
      </w:r>
      <w:r w:rsidRPr="002960F4">
        <w:rPr>
          <w:rFonts w:ascii="Times New Roman" w:hAnsi="Times New Roman"/>
          <w:sz w:val="28"/>
          <w:szCs w:val="28"/>
          <w:lang w:val="ru-RU"/>
        </w:rPr>
        <w:t xml:space="preserve"> колоссальное </w:t>
      </w:r>
      <w:r>
        <w:rPr>
          <w:rFonts w:ascii="Times New Roman" w:hAnsi="Times New Roman"/>
          <w:sz w:val="28"/>
          <w:szCs w:val="28"/>
          <w:lang w:val="ru-RU"/>
        </w:rPr>
        <w:t>влияние</w:t>
      </w:r>
      <w:r w:rsidRPr="002960F4">
        <w:rPr>
          <w:rFonts w:ascii="Times New Roman" w:hAnsi="Times New Roman"/>
          <w:sz w:val="28"/>
          <w:szCs w:val="28"/>
          <w:lang w:val="ru-RU"/>
        </w:rPr>
        <w:t xml:space="preserve"> на </w:t>
      </w:r>
      <w:r>
        <w:rPr>
          <w:rFonts w:ascii="Times New Roman" w:hAnsi="Times New Roman"/>
          <w:sz w:val="28"/>
          <w:szCs w:val="28"/>
          <w:lang w:val="ru-RU"/>
        </w:rPr>
        <w:t xml:space="preserve">всю </w:t>
      </w:r>
      <w:r w:rsidR="00AF32AC">
        <w:rPr>
          <w:rFonts w:ascii="Times New Roman" w:hAnsi="Times New Roman"/>
          <w:sz w:val="28"/>
          <w:szCs w:val="28"/>
          <w:lang w:val="ru-RU"/>
        </w:rPr>
        <w:t>отечественную историю. С</w:t>
      </w:r>
      <w:r w:rsidRPr="002960F4">
        <w:rPr>
          <w:rFonts w:ascii="Times New Roman" w:hAnsi="Times New Roman"/>
          <w:sz w:val="28"/>
          <w:szCs w:val="28"/>
          <w:lang w:val="ru-RU"/>
        </w:rPr>
        <w:t>тав участником войны по целому ряду раз</w:t>
      </w:r>
      <w:r w:rsidR="00AF32AC">
        <w:rPr>
          <w:rFonts w:ascii="Times New Roman" w:hAnsi="Times New Roman"/>
          <w:sz w:val="28"/>
          <w:szCs w:val="28"/>
          <w:lang w:val="ru-RU"/>
        </w:rPr>
        <w:t>личных</w:t>
      </w:r>
      <w:r w:rsidRPr="002960F4">
        <w:rPr>
          <w:rFonts w:ascii="Times New Roman" w:hAnsi="Times New Roman"/>
          <w:sz w:val="28"/>
          <w:szCs w:val="28"/>
          <w:lang w:val="ru-RU"/>
        </w:rPr>
        <w:t xml:space="preserve"> причин, на которые повлияли как внутренние, так и внешние факторы, Российская империя в союзе с Францией и Великобританией выступила против коалиции Центральных держав, возглавляемой Германской империей. </w:t>
      </w:r>
    </w:p>
    <w:p w:rsidR="002960F4" w:rsidRPr="002960F4" w:rsidRDefault="002960F4" w:rsidP="002960F4">
      <w:pPr>
        <w:spacing w:after="0" w:line="360" w:lineRule="auto"/>
        <w:ind w:firstLine="709"/>
        <w:jc w:val="both"/>
        <w:rPr>
          <w:rFonts w:ascii="Times New Roman" w:hAnsi="Times New Roman"/>
          <w:sz w:val="28"/>
          <w:szCs w:val="28"/>
          <w:lang w:val="ru-RU"/>
        </w:rPr>
      </w:pPr>
      <w:r w:rsidRPr="002960F4">
        <w:rPr>
          <w:rFonts w:ascii="Times New Roman" w:hAnsi="Times New Roman"/>
          <w:sz w:val="28"/>
          <w:szCs w:val="28"/>
          <w:lang w:val="ru-RU"/>
        </w:rPr>
        <w:lastRenderedPageBreak/>
        <w:t xml:space="preserve">Первые годы войны Российское государство с переменными успехом, несмотря на технологическую отсталость и сложную социально-политическую ситуацию внутри страны, практически в одиночку противостояло немцам и австрийцам на Восточном фронте. Помимо этого, на Кавказском фронте России вела успешную борьбу со своим извечным геополитическим конкурентов – Османской империей. </w:t>
      </w:r>
    </w:p>
    <w:p w:rsidR="002960F4" w:rsidRPr="002960F4" w:rsidRDefault="002960F4" w:rsidP="002960F4">
      <w:pPr>
        <w:spacing w:after="0" w:line="360" w:lineRule="auto"/>
        <w:ind w:firstLine="709"/>
        <w:jc w:val="both"/>
        <w:rPr>
          <w:rFonts w:ascii="Times New Roman" w:hAnsi="Times New Roman"/>
          <w:sz w:val="28"/>
          <w:szCs w:val="28"/>
          <w:lang w:val="ru-RU"/>
        </w:rPr>
      </w:pPr>
      <w:r w:rsidRPr="002960F4">
        <w:rPr>
          <w:rFonts w:ascii="Times New Roman" w:hAnsi="Times New Roman"/>
          <w:sz w:val="28"/>
          <w:szCs w:val="28"/>
          <w:lang w:val="ru-RU"/>
        </w:rPr>
        <w:t>Большие победы на Восточном фронте, такие как Галичская битва</w:t>
      </w:r>
      <w:r w:rsidR="001726FB">
        <w:rPr>
          <w:rFonts w:ascii="Times New Roman" w:hAnsi="Times New Roman"/>
          <w:sz w:val="28"/>
          <w:szCs w:val="28"/>
          <w:lang w:val="ru-RU"/>
        </w:rPr>
        <w:t xml:space="preserve"> </w:t>
      </w:r>
      <w:r w:rsidR="001726FB">
        <w:rPr>
          <w:rStyle w:val="af4"/>
          <w:rFonts w:ascii="Times New Roman" w:hAnsi="Times New Roman"/>
          <w:sz w:val="28"/>
          <w:szCs w:val="28"/>
          <w:lang w:val="ru-RU"/>
        </w:rPr>
        <w:footnoteReference w:id="3"/>
      </w:r>
      <w:r w:rsidRPr="002960F4">
        <w:rPr>
          <w:rFonts w:ascii="Times New Roman" w:hAnsi="Times New Roman"/>
          <w:sz w:val="28"/>
          <w:szCs w:val="28"/>
          <w:lang w:val="ru-RU"/>
        </w:rPr>
        <w:t xml:space="preserve">, сменялись крупным поражением, среди коих особняком стоит Горлицкий прорыв, крупнейшее поражение Российской империи в Первой мировой войне. </w:t>
      </w:r>
    </w:p>
    <w:p w:rsidR="002960F4" w:rsidRPr="002960F4" w:rsidRDefault="002960F4" w:rsidP="002960F4">
      <w:pPr>
        <w:spacing w:after="0" w:line="360" w:lineRule="auto"/>
        <w:ind w:firstLine="709"/>
        <w:jc w:val="both"/>
        <w:rPr>
          <w:rFonts w:ascii="Times New Roman" w:hAnsi="Times New Roman"/>
          <w:sz w:val="28"/>
          <w:szCs w:val="28"/>
          <w:lang w:val="ru-RU"/>
        </w:rPr>
      </w:pPr>
      <w:r w:rsidRPr="002960F4">
        <w:rPr>
          <w:rFonts w:ascii="Times New Roman" w:hAnsi="Times New Roman"/>
          <w:sz w:val="28"/>
          <w:szCs w:val="28"/>
          <w:lang w:val="ru-RU"/>
        </w:rPr>
        <w:t>Впрочем, в середине Великой войны состоялся Брусиловский прорыв, важнейшая победа</w:t>
      </w:r>
      <w:r w:rsidR="00F931FD">
        <w:rPr>
          <w:rFonts w:ascii="Times New Roman" w:hAnsi="Times New Roman"/>
          <w:sz w:val="28"/>
          <w:szCs w:val="28"/>
          <w:lang w:val="ru-RU"/>
        </w:rPr>
        <w:t xml:space="preserve"> </w:t>
      </w:r>
      <w:r w:rsidR="00F931FD">
        <w:rPr>
          <w:rStyle w:val="af4"/>
          <w:rFonts w:ascii="Times New Roman" w:hAnsi="Times New Roman"/>
          <w:sz w:val="28"/>
          <w:szCs w:val="28"/>
          <w:lang w:val="ru-RU"/>
        </w:rPr>
        <w:footnoteReference w:id="4"/>
      </w:r>
      <w:r w:rsidRPr="002960F4">
        <w:rPr>
          <w:rFonts w:ascii="Times New Roman" w:hAnsi="Times New Roman"/>
          <w:sz w:val="28"/>
          <w:szCs w:val="28"/>
          <w:lang w:val="ru-RU"/>
        </w:rPr>
        <w:t xml:space="preserve">, которая наряду с Битвой при Вердене на Западном фронте, стала фундаментом для будущего триумфа Антанты. </w:t>
      </w:r>
    </w:p>
    <w:p w:rsidR="002960F4" w:rsidRPr="002960F4" w:rsidRDefault="002960F4" w:rsidP="002960F4">
      <w:pPr>
        <w:spacing w:after="0" w:line="360" w:lineRule="auto"/>
        <w:ind w:firstLine="709"/>
        <w:jc w:val="both"/>
        <w:rPr>
          <w:rFonts w:ascii="Times New Roman" w:hAnsi="Times New Roman"/>
          <w:sz w:val="28"/>
          <w:szCs w:val="28"/>
          <w:lang w:val="ru-RU"/>
        </w:rPr>
      </w:pPr>
      <w:r w:rsidRPr="002960F4">
        <w:rPr>
          <w:rFonts w:ascii="Times New Roman" w:hAnsi="Times New Roman"/>
          <w:sz w:val="28"/>
          <w:szCs w:val="28"/>
          <w:lang w:val="ru-RU"/>
        </w:rPr>
        <w:t xml:space="preserve">К конце Первой мировой войны внутриполитическая ситуация в Российской империи обострилась до предела, грянула Февральская революция, свергнувшая монархию и установившая демократическое Временное правительство. Тем не менее, упомянутая институция оказалась неспособна удержать власть в России, что привело к еще одной революции. </w:t>
      </w:r>
    </w:p>
    <w:p w:rsidR="002960F4" w:rsidRPr="002960F4" w:rsidRDefault="002960F4" w:rsidP="002960F4">
      <w:pPr>
        <w:spacing w:after="0" w:line="360" w:lineRule="auto"/>
        <w:ind w:firstLine="709"/>
        <w:jc w:val="both"/>
        <w:rPr>
          <w:rFonts w:ascii="Times New Roman" w:hAnsi="Times New Roman"/>
          <w:sz w:val="28"/>
          <w:szCs w:val="28"/>
          <w:lang w:val="ru-RU"/>
        </w:rPr>
      </w:pPr>
      <w:r w:rsidRPr="002960F4">
        <w:rPr>
          <w:rFonts w:ascii="Times New Roman" w:hAnsi="Times New Roman"/>
          <w:sz w:val="28"/>
          <w:szCs w:val="28"/>
          <w:lang w:val="ru-RU"/>
        </w:rPr>
        <w:t xml:space="preserve">Октябрьские события 1917 года навсегда изменили российскую историю. Большевики, возглавляемые Владимиром Лениным и Львом Троцким, сумели захватить власть в столичном Петрограде, что привело страну к кровавой гражданской войне, которая продолжилась и после окончания Великой войны.  </w:t>
      </w:r>
    </w:p>
    <w:p w:rsidR="002960F4" w:rsidRPr="00CE13AA" w:rsidRDefault="002960F4" w:rsidP="002960F4">
      <w:pPr>
        <w:spacing w:after="0" w:line="360" w:lineRule="auto"/>
        <w:ind w:firstLine="709"/>
        <w:jc w:val="both"/>
        <w:rPr>
          <w:rFonts w:ascii="Times New Roman" w:hAnsi="Times New Roman"/>
          <w:sz w:val="28"/>
          <w:szCs w:val="28"/>
          <w:lang w:val="ru-RU"/>
        </w:rPr>
      </w:pPr>
      <w:r w:rsidRPr="002960F4">
        <w:rPr>
          <w:rFonts w:ascii="Times New Roman" w:hAnsi="Times New Roman"/>
          <w:sz w:val="28"/>
          <w:szCs w:val="28"/>
          <w:lang w:val="ru-RU"/>
        </w:rPr>
        <w:t>Когда закончилась гражданская война, ставшая для России непосредственным результатом Первой мировой войны, на территориях бывшей Российской империи появилось новое государственное образование – Советский Союз.</w:t>
      </w:r>
    </w:p>
    <w:p w:rsidR="000335B9" w:rsidRDefault="000335B9" w:rsidP="00FA5796">
      <w:pPr>
        <w:spacing w:after="0" w:line="360" w:lineRule="auto"/>
        <w:rPr>
          <w:rFonts w:ascii="Times New Roman" w:hAnsi="Times New Roman"/>
          <w:b/>
          <w:caps/>
          <w:sz w:val="28"/>
          <w:szCs w:val="28"/>
          <w:lang w:val="ru-RU"/>
        </w:rPr>
      </w:pPr>
    </w:p>
    <w:p w:rsidR="00F21793" w:rsidRDefault="00F21793" w:rsidP="00FA5796">
      <w:pPr>
        <w:spacing w:after="0" w:line="360" w:lineRule="auto"/>
        <w:rPr>
          <w:rFonts w:ascii="Times New Roman" w:hAnsi="Times New Roman"/>
          <w:b/>
          <w:caps/>
          <w:sz w:val="28"/>
          <w:szCs w:val="28"/>
          <w:lang w:val="ru-RU"/>
        </w:rPr>
      </w:pPr>
    </w:p>
    <w:p w:rsidR="000335B9" w:rsidRDefault="000335B9" w:rsidP="007071A6">
      <w:pPr>
        <w:spacing w:after="0" w:line="360" w:lineRule="auto"/>
        <w:jc w:val="center"/>
        <w:rPr>
          <w:rFonts w:ascii="Times New Roman" w:hAnsi="Times New Roman"/>
          <w:b/>
          <w:caps/>
          <w:sz w:val="28"/>
          <w:szCs w:val="28"/>
          <w:lang w:val="ru-RU"/>
        </w:rPr>
      </w:pPr>
    </w:p>
    <w:p w:rsidR="00AA4D85" w:rsidRPr="00F21793" w:rsidRDefault="007071A6" w:rsidP="00F21793">
      <w:pPr>
        <w:spacing w:after="0" w:line="360" w:lineRule="auto"/>
        <w:jc w:val="center"/>
        <w:rPr>
          <w:rFonts w:ascii="Times New Roman" w:hAnsi="Times New Roman"/>
          <w:b/>
          <w:caps/>
          <w:sz w:val="28"/>
          <w:szCs w:val="28"/>
          <w:lang w:val="ru-RU"/>
        </w:rPr>
      </w:pPr>
      <w:r w:rsidRPr="00CE13AA">
        <w:rPr>
          <w:rFonts w:ascii="Times New Roman" w:hAnsi="Times New Roman"/>
          <w:b/>
          <w:caps/>
          <w:sz w:val="28"/>
          <w:szCs w:val="28"/>
          <w:lang w:val="ru-RU"/>
        </w:rPr>
        <w:lastRenderedPageBreak/>
        <w:t>Заключение</w:t>
      </w:r>
    </w:p>
    <w:p w:rsidR="00FA5796" w:rsidRPr="00CE13AA" w:rsidRDefault="00FA5796" w:rsidP="00FA5796">
      <w:pPr>
        <w:spacing w:after="0" w:line="360" w:lineRule="auto"/>
        <w:jc w:val="both"/>
        <w:rPr>
          <w:rFonts w:ascii="Times New Roman" w:hAnsi="Times New Roman"/>
          <w:sz w:val="28"/>
          <w:szCs w:val="28"/>
          <w:lang w:val="ru-RU"/>
        </w:rPr>
      </w:pPr>
    </w:p>
    <w:p w:rsidR="00286AE2" w:rsidRDefault="00F21793" w:rsidP="005E71F5">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Крещение Руси Владимиром Великим </w:t>
      </w:r>
      <w:r w:rsidRPr="00A46B42">
        <w:rPr>
          <w:rFonts w:ascii="Times New Roman" w:hAnsi="Times New Roman"/>
          <w:sz w:val="28"/>
          <w:szCs w:val="28"/>
          <w:lang w:val="ru-RU"/>
        </w:rPr>
        <w:t xml:space="preserve">изменило цивилизационное развитие </w:t>
      </w:r>
      <w:r>
        <w:rPr>
          <w:rFonts w:ascii="Times New Roman" w:hAnsi="Times New Roman"/>
          <w:sz w:val="28"/>
          <w:szCs w:val="28"/>
          <w:lang w:val="ru-RU"/>
        </w:rPr>
        <w:t>Древнерусского государства</w:t>
      </w:r>
      <w:r w:rsidRPr="00A46B42">
        <w:rPr>
          <w:rFonts w:ascii="Times New Roman" w:hAnsi="Times New Roman"/>
          <w:sz w:val="28"/>
          <w:szCs w:val="28"/>
          <w:lang w:val="ru-RU"/>
        </w:rPr>
        <w:t>, культурно приблизив е</w:t>
      </w:r>
      <w:r>
        <w:rPr>
          <w:rFonts w:ascii="Times New Roman" w:hAnsi="Times New Roman"/>
          <w:sz w:val="28"/>
          <w:szCs w:val="28"/>
          <w:lang w:val="ru-RU"/>
        </w:rPr>
        <w:t>го</w:t>
      </w:r>
      <w:r w:rsidRPr="00A46B42">
        <w:rPr>
          <w:rFonts w:ascii="Times New Roman" w:hAnsi="Times New Roman"/>
          <w:sz w:val="28"/>
          <w:szCs w:val="28"/>
          <w:lang w:val="ru-RU"/>
        </w:rPr>
        <w:t xml:space="preserve"> к Византийской империи. </w:t>
      </w:r>
      <w:r>
        <w:rPr>
          <w:rFonts w:ascii="Times New Roman" w:hAnsi="Times New Roman"/>
          <w:sz w:val="28"/>
          <w:szCs w:val="28"/>
          <w:lang w:val="ru-RU"/>
        </w:rPr>
        <w:t>П</w:t>
      </w:r>
      <w:r w:rsidRPr="00A46B42">
        <w:rPr>
          <w:rFonts w:ascii="Times New Roman" w:hAnsi="Times New Roman"/>
          <w:sz w:val="28"/>
          <w:szCs w:val="28"/>
          <w:lang w:val="ru-RU"/>
        </w:rPr>
        <w:t>осле падения Константинополя именно государство-преемник Руси, Московское царство, продолжит византийски</w:t>
      </w:r>
      <w:r w:rsidR="00D74A4F">
        <w:rPr>
          <w:rFonts w:ascii="Times New Roman" w:hAnsi="Times New Roman"/>
          <w:sz w:val="28"/>
          <w:szCs w:val="28"/>
          <w:lang w:val="ru-RU"/>
        </w:rPr>
        <w:t>е религиозные традиции и обычаи, на основе чего сформируется знаменитая концепция «Москва – Третий Рим</w:t>
      </w:r>
      <w:r w:rsidR="005E71F5">
        <w:rPr>
          <w:rFonts w:ascii="Times New Roman" w:hAnsi="Times New Roman"/>
          <w:sz w:val="28"/>
          <w:szCs w:val="28"/>
          <w:lang w:val="ru-RU"/>
        </w:rPr>
        <w:t xml:space="preserve">». </w:t>
      </w:r>
    </w:p>
    <w:p w:rsidR="00D41AAE" w:rsidRDefault="00286AE2" w:rsidP="00286AE2">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Р</w:t>
      </w:r>
      <w:r w:rsidRPr="00DC7426">
        <w:rPr>
          <w:rFonts w:ascii="Times New Roman" w:hAnsi="Times New Roman"/>
          <w:sz w:val="28"/>
          <w:szCs w:val="28"/>
          <w:lang w:val="ru-RU"/>
        </w:rPr>
        <w:t>еформы Петра Великого позволили Российскому государству вступить в новую эру своего развития. Глобальная модернизация сказалась практически на всех сферах. Были расширенны связи с Западной Европой, много было «перенято» и адаптированной к российским реалиям. И, конечно же, самое главное, – было сокращенно отставание от передовых европейских государств в экономической, политической и культурно</w:t>
      </w:r>
      <w:r>
        <w:rPr>
          <w:rFonts w:ascii="Times New Roman" w:hAnsi="Times New Roman"/>
          <w:sz w:val="28"/>
          <w:szCs w:val="28"/>
          <w:lang w:val="ru-RU"/>
        </w:rPr>
        <w:t xml:space="preserve">й сферах. </w:t>
      </w:r>
    </w:p>
    <w:p w:rsidR="007071A6" w:rsidRPr="00CE13AA" w:rsidRDefault="00FA5796" w:rsidP="00286AE2">
      <w:pPr>
        <w:spacing w:after="0" w:line="360" w:lineRule="auto"/>
        <w:ind w:firstLine="709"/>
        <w:jc w:val="both"/>
        <w:rPr>
          <w:rFonts w:ascii="Times New Roman" w:hAnsi="Times New Roman"/>
          <w:sz w:val="28"/>
          <w:szCs w:val="28"/>
          <w:lang w:val="ru-RU"/>
        </w:rPr>
      </w:pPr>
      <w:r w:rsidRPr="00CB6BFF">
        <w:rPr>
          <w:rFonts w:ascii="Times New Roman" w:hAnsi="Times New Roman"/>
          <w:sz w:val="28"/>
          <w:szCs w:val="28"/>
          <w:lang w:val="ru-RU"/>
        </w:rPr>
        <w:t>Первая мировая война имеет колоссальное значение как в новейшей истории человечества в целом, так и в отечественной истории в частности. Она разделила историю на «до» и «после», ее влияние в определенной степени ощущается и поныне.</w:t>
      </w:r>
      <w:r>
        <w:rPr>
          <w:rFonts w:ascii="Times New Roman" w:hAnsi="Times New Roman"/>
          <w:sz w:val="28"/>
          <w:szCs w:val="28"/>
          <w:lang w:val="ru-RU"/>
        </w:rPr>
        <w:t xml:space="preserve"> </w:t>
      </w:r>
      <w:r w:rsidRPr="00CB6BFF">
        <w:rPr>
          <w:rFonts w:ascii="Times New Roman" w:hAnsi="Times New Roman"/>
          <w:sz w:val="28"/>
          <w:szCs w:val="28"/>
          <w:lang w:val="ru-RU"/>
        </w:rPr>
        <w:t xml:space="preserve">Во время </w:t>
      </w:r>
      <w:r w:rsidR="00286AE2">
        <w:rPr>
          <w:rFonts w:ascii="Times New Roman" w:hAnsi="Times New Roman"/>
          <w:sz w:val="28"/>
          <w:szCs w:val="28"/>
          <w:lang w:val="ru-RU"/>
        </w:rPr>
        <w:t>Первой мировой войны</w:t>
      </w:r>
      <w:r w:rsidRPr="00CB6BFF">
        <w:rPr>
          <w:rFonts w:ascii="Times New Roman" w:hAnsi="Times New Roman"/>
          <w:sz w:val="28"/>
          <w:szCs w:val="28"/>
          <w:lang w:val="ru-RU"/>
        </w:rPr>
        <w:t xml:space="preserve"> была свергнута многолетняя династия Романовых и после неудачной попытки Временного правительства установить демократический строй, на территориях бывшей Российской империи началось построение первого в мировой истории социалистического государства.</w:t>
      </w:r>
    </w:p>
    <w:p w:rsidR="007071A6" w:rsidRPr="00CE13AA" w:rsidRDefault="007071A6" w:rsidP="007071A6">
      <w:pPr>
        <w:spacing w:after="0" w:line="360" w:lineRule="auto"/>
        <w:ind w:firstLine="709"/>
        <w:jc w:val="both"/>
        <w:rPr>
          <w:rFonts w:ascii="Times New Roman" w:hAnsi="Times New Roman"/>
          <w:sz w:val="28"/>
          <w:szCs w:val="28"/>
          <w:lang w:val="ru-RU"/>
        </w:rPr>
      </w:pPr>
    </w:p>
    <w:p w:rsidR="00AA4D85" w:rsidRDefault="00AA4D85" w:rsidP="007071A6">
      <w:pPr>
        <w:spacing w:after="0" w:line="360" w:lineRule="auto"/>
        <w:ind w:firstLine="709"/>
        <w:jc w:val="both"/>
        <w:rPr>
          <w:rFonts w:ascii="Times New Roman" w:hAnsi="Times New Roman"/>
          <w:sz w:val="28"/>
          <w:szCs w:val="28"/>
          <w:lang w:val="ru-RU"/>
        </w:rPr>
      </w:pPr>
    </w:p>
    <w:p w:rsidR="00C53F27" w:rsidRDefault="00C53F27" w:rsidP="007071A6">
      <w:pPr>
        <w:spacing w:after="0" w:line="360" w:lineRule="auto"/>
        <w:ind w:firstLine="709"/>
        <w:jc w:val="both"/>
        <w:rPr>
          <w:rFonts w:ascii="Times New Roman" w:hAnsi="Times New Roman"/>
          <w:sz w:val="28"/>
          <w:szCs w:val="28"/>
          <w:lang w:val="ru-RU"/>
        </w:rPr>
      </w:pPr>
    </w:p>
    <w:p w:rsidR="00C53F27" w:rsidRDefault="00C53F27" w:rsidP="007071A6">
      <w:pPr>
        <w:spacing w:after="0" w:line="360" w:lineRule="auto"/>
        <w:ind w:firstLine="709"/>
        <w:jc w:val="both"/>
        <w:rPr>
          <w:rFonts w:ascii="Times New Roman" w:hAnsi="Times New Roman"/>
          <w:sz w:val="28"/>
          <w:szCs w:val="28"/>
          <w:lang w:val="ru-RU"/>
        </w:rPr>
      </w:pPr>
    </w:p>
    <w:p w:rsidR="00C53F27" w:rsidRDefault="00C53F27" w:rsidP="007071A6">
      <w:pPr>
        <w:spacing w:after="0" w:line="360" w:lineRule="auto"/>
        <w:ind w:firstLine="709"/>
        <w:jc w:val="both"/>
        <w:rPr>
          <w:rFonts w:ascii="Times New Roman" w:hAnsi="Times New Roman"/>
          <w:sz w:val="28"/>
          <w:szCs w:val="28"/>
          <w:lang w:val="ru-RU"/>
        </w:rPr>
      </w:pPr>
    </w:p>
    <w:p w:rsidR="005E71F5" w:rsidRDefault="005E71F5" w:rsidP="007071A6">
      <w:pPr>
        <w:spacing w:after="0" w:line="360" w:lineRule="auto"/>
        <w:ind w:firstLine="709"/>
        <w:jc w:val="both"/>
        <w:rPr>
          <w:rFonts w:ascii="Times New Roman" w:hAnsi="Times New Roman"/>
          <w:sz w:val="28"/>
          <w:szCs w:val="28"/>
          <w:lang w:val="ru-RU"/>
        </w:rPr>
      </w:pPr>
    </w:p>
    <w:p w:rsidR="005E71F5" w:rsidRDefault="005E71F5" w:rsidP="007071A6">
      <w:pPr>
        <w:spacing w:after="0" w:line="360" w:lineRule="auto"/>
        <w:ind w:firstLine="709"/>
        <w:jc w:val="both"/>
        <w:rPr>
          <w:rFonts w:ascii="Times New Roman" w:hAnsi="Times New Roman"/>
          <w:sz w:val="28"/>
          <w:szCs w:val="28"/>
          <w:lang w:val="ru-RU"/>
        </w:rPr>
      </w:pPr>
    </w:p>
    <w:p w:rsidR="005E71F5" w:rsidRPr="00CE13AA" w:rsidRDefault="005E71F5" w:rsidP="007071A6">
      <w:pPr>
        <w:spacing w:after="0" w:line="360" w:lineRule="auto"/>
        <w:ind w:firstLine="709"/>
        <w:jc w:val="both"/>
        <w:rPr>
          <w:rFonts w:ascii="Times New Roman" w:hAnsi="Times New Roman"/>
          <w:sz w:val="28"/>
          <w:szCs w:val="28"/>
          <w:lang w:val="ru-RU"/>
        </w:rPr>
      </w:pPr>
    </w:p>
    <w:p w:rsidR="007071A6" w:rsidRPr="00C53F27" w:rsidRDefault="007071A6" w:rsidP="00C53F27">
      <w:pPr>
        <w:spacing w:after="0" w:line="360" w:lineRule="auto"/>
        <w:jc w:val="center"/>
        <w:rPr>
          <w:rFonts w:ascii="Times New Roman" w:hAnsi="Times New Roman"/>
          <w:b/>
          <w:caps/>
          <w:sz w:val="28"/>
          <w:szCs w:val="28"/>
          <w:lang w:val="ru-RU"/>
        </w:rPr>
      </w:pPr>
      <w:r w:rsidRPr="00CE13AA">
        <w:rPr>
          <w:rFonts w:ascii="Times New Roman" w:hAnsi="Times New Roman"/>
          <w:b/>
          <w:caps/>
          <w:sz w:val="28"/>
          <w:szCs w:val="28"/>
          <w:lang w:val="ru-RU"/>
        </w:rPr>
        <w:lastRenderedPageBreak/>
        <w:t>Список источников и литературы</w:t>
      </w:r>
    </w:p>
    <w:p w:rsidR="00AA4D85" w:rsidRPr="001761B0" w:rsidRDefault="00AA4D85" w:rsidP="007071A6">
      <w:pPr>
        <w:spacing w:after="0" w:line="360" w:lineRule="auto"/>
        <w:ind w:firstLine="709"/>
        <w:jc w:val="both"/>
        <w:rPr>
          <w:rFonts w:ascii="Times New Roman" w:hAnsi="Times New Roman"/>
          <w:sz w:val="28"/>
          <w:szCs w:val="28"/>
          <w:lang w:val="ru-RU"/>
        </w:rPr>
      </w:pPr>
    </w:p>
    <w:p w:rsidR="001761B0" w:rsidRPr="001761B0" w:rsidRDefault="001761B0" w:rsidP="007071A6">
      <w:pPr>
        <w:pStyle w:val="a4"/>
        <w:numPr>
          <w:ilvl w:val="0"/>
          <w:numId w:val="5"/>
        </w:numPr>
        <w:spacing w:after="0" w:line="360" w:lineRule="auto"/>
        <w:ind w:left="0" w:firstLine="709"/>
        <w:jc w:val="both"/>
        <w:rPr>
          <w:rFonts w:ascii="Times New Roman" w:hAnsi="Times New Roman"/>
          <w:sz w:val="28"/>
          <w:szCs w:val="28"/>
          <w:lang w:val="ru-RU"/>
        </w:rPr>
      </w:pPr>
      <w:r w:rsidRPr="001761B0">
        <w:rPr>
          <w:rFonts w:ascii="Times New Roman" w:hAnsi="Times New Roman"/>
          <w:sz w:val="28"/>
          <w:szCs w:val="28"/>
          <w:lang w:val="ru-RU"/>
        </w:rPr>
        <w:t xml:space="preserve">Ключевский В. О. Русская история. Полный курс лекций. </w:t>
      </w:r>
      <w:r>
        <w:rPr>
          <w:rFonts w:ascii="Times New Roman" w:hAnsi="Times New Roman"/>
          <w:sz w:val="28"/>
          <w:szCs w:val="28"/>
          <w:lang w:val="ru-RU"/>
        </w:rPr>
        <w:t xml:space="preserve">– </w:t>
      </w:r>
      <w:r w:rsidRPr="001761B0">
        <w:rPr>
          <w:rFonts w:ascii="Times New Roman" w:hAnsi="Times New Roman"/>
          <w:sz w:val="28"/>
          <w:szCs w:val="28"/>
          <w:lang w:val="ru-RU"/>
        </w:rPr>
        <w:t>М</w:t>
      </w:r>
      <w:r>
        <w:rPr>
          <w:rFonts w:ascii="Times New Roman" w:hAnsi="Times New Roman"/>
          <w:sz w:val="28"/>
          <w:szCs w:val="28"/>
          <w:lang w:val="ru-RU"/>
        </w:rPr>
        <w:t>. : АСТ, 2002. Т.</w:t>
      </w:r>
      <w:r w:rsidRPr="001761B0">
        <w:rPr>
          <w:rFonts w:ascii="Times New Roman" w:hAnsi="Times New Roman"/>
          <w:sz w:val="28"/>
          <w:szCs w:val="28"/>
          <w:lang w:val="ru-RU"/>
        </w:rPr>
        <w:t xml:space="preserve">3. </w:t>
      </w:r>
      <w:r>
        <w:rPr>
          <w:rFonts w:ascii="Times New Roman" w:hAnsi="Times New Roman"/>
          <w:sz w:val="28"/>
          <w:szCs w:val="28"/>
          <w:lang w:val="ru-RU"/>
        </w:rPr>
        <w:t xml:space="preserve">– </w:t>
      </w:r>
      <w:r w:rsidRPr="001761B0">
        <w:rPr>
          <w:rFonts w:ascii="Times New Roman" w:hAnsi="Times New Roman"/>
          <w:sz w:val="28"/>
          <w:szCs w:val="28"/>
          <w:lang w:val="ru-RU"/>
        </w:rPr>
        <w:t>592 с.</w:t>
      </w:r>
    </w:p>
    <w:p w:rsidR="007071A6" w:rsidRPr="001761B0" w:rsidRDefault="001726FB" w:rsidP="007071A6">
      <w:pPr>
        <w:pStyle w:val="a4"/>
        <w:numPr>
          <w:ilvl w:val="0"/>
          <w:numId w:val="5"/>
        </w:numPr>
        <w:spacing w:after="0" w:line="360" w:lineRule="auto"/>
        <w:ind w:left="0" w:firstLine="709"/>
        <w:jc w:val="both"/>
        <w:rPr>
          <w:rFonts w:ascii="Times New Roman" w:hAnsi="Times New Roman"/>
          <w:spacing w:val="-8"/>
          <w:sz w:val="28"/>
          <w:szCs w:val="28"/>
          <w:lang w:val="ru-RU"/>
        </w:rPr>
      </w:pPr>
      <w:r w:rsidRPr="001761B0">
        <w:rPr>
          <w:rFonts w:ascii="Times New Roman" w:hAnsi="Times New Roman"/>
          <w:spacing w:val="-8"/>
          <w:sz w:val="28"/>
          <w:szCs w:val="28"/>
          <w:lang w:val="ru-RU"/>
        </w:rPr>
        <w:t>Оськин М. В. Галицийская битва. Август 1914. – М. : Цейхгауз, 2006. – 48 с.</w:t>
      </w:r>
    </w:p>
    <w:p w:rsidR="006249F0" w:rsidRPr="001761B0" w:rsidRDefault="00F931FD" w:rsidP="001761B0">
      <w:pPr>
        <w:pStyle w:val="a4"/>
        <w:numPr>
          <w:ilvl w:val="0"/>
          <w:numId w:val="5"/>
        </w:numPr>
        <w:spacing w:after="0" w:line="360" w:lineRule="auto"/>
        <w:ind w:left="0" w:firstLine="709"/>
        <w:jc w:val="both"/>
        <w:rPr>
          <w:rFonts w:ascii="Times New Roman" w:hAnsi="Times New Roman"/>
          <w:sz w:val="28"/>
          <w:szCs w:val="28"/>
          <w:lang w:val="ru-RU"/>
        </w:rPr>
      </w:pPr>
      <w:r w:rsidRPr="001761B0">
        <w:rPr>
          <w:rFonts w:ascii="Times New Roman" w:hAnsi="Times New Roman"/>
          <w:sz w:val="28"/>
          <w:szCs w:val="28"/>
          <w:lang w:val="ru-RU"/>
        </w:rPr>
        <w:t>Попович М. В. Кровавый век. – Киев : Фолио, 2015. – 992 с.</w:t>
      </w:r>
    </w:p>
    <w:sectPr w:rsidR="006249F0" w:rsidRPr="001761B0" w:rsidSect="007071A6">
      <w:footerReference w:type="default" r:id="rId8"/>
      <w:pgSz w:w="11906" w:h="16838"/>
      <w:pgMar w:top="1134" w:right="567" w:bottom="1134"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94F" w:rsidRDefault="007B294F" w:rsidP="007071A6">
      <w:pPr>
        <w:spacing w:after="0" w:line="240" w:lineRule="auto"/>
      </w:pPr>
      <w:r>
        <w:separator/>
      </w:r>
    </w:p>
  </w:endnote>
  <w:endnote w:type="continuationSeparator" w:id="1">
    <w:p w:rsidR="007B294F" w:rsidRDefault="007B294F" w:rsidP="00707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146749"/>
      <w:docPartObj>
        <w:docPartGallery w:val="Page Numbers (Bottom of Page)"/>
        <w:docPartUnique/>
      </w:docPartObj>
    </w:sdtPr>
    <w:sdtContent>
      <w:p w:rsidR="00286AE2" w:rsidRDefault="00286AE2">
        <w:pPr>
          <w:pStyle w:val="af0"/>
          <w:jc w:val="center"/>
        </w:pPr>
        <w:r w:rsidRPr="007071A6">
          <w:rPr>
            <w:rFonts w:ascii="Times New Roman" w:hAnsi="Times New Roman"/>
            <w:sz w:val="24"/>
            <w:szCs w:val="24"/>
          </w:rPr>
          <w:fldChar w:fldCharType="begin"/>
        </w:r>
        <w:r w:rsidRPr="007071A6">
          <w:rPr>
            <w:rFonts w:ascii="Times New Roman" w:hAnsi="Times New Roman"/>
            <w:sz w:val="24"/>
            <w:szCs w:val="24"/>
          </w:rPr>
          <w:instrText xml:space="preserve"> PAGE   \* MERGEFORMAT </w:instrText>
        </w:r>
        <w:r w:rsidRPr="007071A6">
          <w:rPr>
            <w:rFonts w:ascii="Times New Roman" w:hAnsi="Times New Roman"/>
            <w:sz w:val="24"/>
            <w:szCs w:val="24"/>
          </w:rPr>
          <w:fldChar w:fldCharType="separate"/>
        </w:r>
        <w:r w:rsidR="005E71F5">
          <w:rPr>
            <w:rFonts w:ascii="Times New Roman" w:hAnsi="Times New Roman"/>
            <w:noProof/>
            <w:sz w:val="24"/>
            <w:szCs w:val="24"/>
          </w:rPr>
          <w:t>10</w:t>
        </w:r>
        <w:r w:rsidRPr="007071A6">
          <w:rPr>
            <w:rFonts w:ascii="Times New Roman" w:hAnsi="Times New Roman"/>
            <w:sz w:val="24"/>
            <w:szCs w:val="24"/>
          </w:rPr>
          <w:fldChar w:fldCharType="end"/>
        </w:r>
      </w:p>
    </w:sdtContent>
  </w:sdt>
  <w:p w:rsidR="00286AE2" w:rsidRDefault="00286AE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94F" w:rsidRDefault="007B294F" w:rsidP="007071A6">
      <w:pPr>
        <w:spacing w:after="0" w:line="240" w:lineRule="auto"/>
      </w:pPr>
      <w:r>
        <w:separator/>
      </w:r>
    </w:p>
  </w:footnote>
  <w:footnote w:type="continuationSeparator" w:id="1">
    <w:p w:rsidR="007B294F" w:rsidRDefault="007B294F" w:rsidP="007071A6">
      <w:pPr>
        <w:spacing w:after="0" w:line="240" w:lineRule="auto"/>
      </w:pPr>
      <w:r>
        <w:continuationSeparator/>
      </w:r>
    </w:p>
  </w:footnote>
  <w:footnote w:id="2">
    <w:p w:rsidR="00286AE2" w:rsidRPr="001761B0" w:rsidRDefault="00286AE2">
      <w:pPr>
        <w:pStyle w:val="af2"/>
        <w:rPr>
          <w:rFonts w:ascii="Times New Roman" w:hAnsi="Times New Roman"/>
          <w:sz w:val="24"/>
          <w:szCs w:val="24"/>
          <w:lang w:val="ru-RU"/>
        </w:rPr>
      </w:pPr>
      <w:r w:rsidRPr="001761B0">
        <w:rPr>
          <w:rStyle w:val="af4"/>
          <w:rFonts w:ascii="Times New Roman" w:hAnsi="Times New Roman"/>
          <w:sz w:val="24"/>
          <w:szCs w:val="24"/>
        </w:rPr>
        <w:footnoteRef/>
      </w:r>
      <w:r w:rsidRPr="001761B0">
        <w:rPr>
          <w:rFonts w:ascii="Times New Roman" w:hAnsi="Times New Roman"/>
          <w:sz w:val="24"/>
          <w:szCs w:val="24"/>
        </w:rPr>
        <w:t xml:space="preserve"> Ключевский В. О. Русская история. Полный курс лекций. Москва : АСТ, 2002. Т. 3. 592 с.</w:t>
      </w:r>
    </w:p>
  </w:footnote>
  <w:footnote w:id="3">
    <w:p w:rsidR="00286AE2" w:rsidRPr="00F931FD" w:rsidRDefault="00286AE2">
      <w:pPr>
        <w:pStyle w:val="af2"/>
        <w:rPr>
          <w:rFonts w:ascii="Times New Roman" w:hAnsi="Times New Roman"/>
          <w:sz w:val="24"/>
          <w:szCs w:val="24"/>
          <w:lang w:val="ru-RU"/>
        </w:rPr>
      </w:pPr>
      <w:r w:rsidRPr="00F931FD">
        <w:rPr>
          <w:rStyle w:val="af4"/>
          <w:rFonts w:ascii="Times New Roman" w:hAnsi="Times New Roman"/>
          <w:sz w:val="24"/>
          <w:szCs w:val="24"/>
        </w:rPr>
        <w:footnoteRef/>
      </w:r>
      <w:r w:rsidRPr="00F931FD">
        <w:rPr>
          <w:rFonts w:ascii="Times New Roman" w:hAnsi="Times New Roman"/>
          <w:sz w:val="24"/>
          <w:szCs w:val="24"/>
        </w:rPr>
        <w:t xml:space="preserve"> Оськин М. В. Галицийская битва. Август 1914. – М. : Цейхгауз, 2006. – 48 с.</w:t>
      </w:r>
    </w:p>
  </w:footnote>
  <w:footnote w:id="4">
    <w:p w:rsidR="00286AE2" w:rsidRPr="00F931FD" w:rsidRDefault="00286AE2">
      <w:pPr>
        <w:pStyle w:val="af2"/>
        <w:rPr>
          <w:lang w:val="ru-RU"/>
        </w:rPr>
      </w:pPr>
      <w:r w:rsidRPr="00F931FD">
        <w:rPr>
          <w:rStyle w:val="af4"/>
          <w:rFonts w:ascii="Times New Roman" w:hAnsi="Times New Roman"/>
          <w:sz w:val="24"/>
          <w:szCs w:val="24"/>
        </w:rPr>
        <w:footnoteRef/>
      </w:r>
      <w:r w:rsidRPr="00F931FD">
        <w:rPr>
          <w:rFonts w:ascii="Times New Roman" w:hAnsi="Times New Roman"/>
          <w:sz w:val="24"/>
          <w:szCs w:val="24"/>
        </w:rPr>
        <w:t xml:space="preserve"> Попович М. В. Кровавый век. – Киев : Фолио, 2015. – 992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EDF"/>
    <w:multiLevelType w:val="multilevel"/>
    <w:tmpl w:val="4814B93E"/>
    <w:lvl w:ilvl="0">
      <w:start w:val="1"/>
      <w:numFmt w:val="decimal"/>
      <w:lvlText w:val="%1."/>
      <w:lvlJc w:val="left"/>
      <w:pPr>
        <w:tabs>
          <w:tab w:val="left" w:pos="720"/>
        </w:tabs>
        <w:ind w:left="720" w:hanging="360"/>
      </w:pPr>
      <w:rPr>
        <w:rFonts w:ascii="Times New Roman" w:hAnsi="Times New Roman"/>
        <w:color w:val="000000"/>
        <w:sz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B50041D"/>
    <w:multiLevelType w:val="multilevel"/>
    <w:tmpl w:val="D2E2BD56"/>
    <w:lvl w:ilvl="0">
      <w:start w:val="1"/>
      <w:numFmt w:val="bullet"/>
      <w:lvlText w:val=""/>
      <w:lvlJc w:val="left"/>
      <w:pPr>
        <w:tabs>
          <w:tab w:val="left" w:pos="0"/>
        </w:tabs>
        <w:ind w:left="720" w:hanging="360"/>
      </w:pPr>
      <w:rPr>
        <w:rFonts w:ascii="Symbol" w:hAnsi="Symbol"/>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12420C"/>
    <w:multiLevelType w:val="multilevel"/>
    <w:tmpl w:val="9A343120"/>
    <w:lvl w:ilvl="0">
      <w:start w:val="1"/>
      <w:numFmt w:val="decimal"/>
      <w:lvlText w:val="%1."/>
      <w:lvlJc w:val="left"/>
      <w:pPr>
        <w:tabs>
          <w:tab w:val="left" w:pos="0"/>
        </w:tabs>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E2492F"/>
    <w:multiLevelType w:val="hybridMultilevel"/>
    <w:tmpl w:val="56F4240E"/>
    <w:lvl w:ilvl="0" w:tplc="FB14F680">
      <w:start w:val="1"/>
      <w:numFmt w:val="decimal"/>
      <w:suff w:val="space"/>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7DF02657"/>
    <w:multiLevelType w:val="multilevel"/>
    <w:tmpl w:val="FDCAD23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249F0"/>
    <w:rsid w:val="000335B9"/>
    <w:rsid w:val="0009758B"/>
    <w:rsid w:val="000A3014"/>
    <w:rsid w:val="00152DDA"/>
    <w:rsid w:val="001726FB"/>
    <w:rsid w:val="001761B0"/>
    <w:rsid w:val="001B2D55"/>
    <w:rsid w:val="00286AE2"/>
    <w:rsid w:val="002960F4"/>
    <w:rsid w:val="005E71F5"/>
    <w:rsid w:val="005F4D5C"/>
    <w:rsid w:val="006249F0"/>
    <w:rsid w:val="007071A6"/>
    <w:rsid w:val="007B294F"/>
    <w:rsid w:val="00AA4D85"/>
    <w:rsid w:val="00AF32AC"/>
    <w:rsid w:val="00B34B14"/>
    <w:rsid w:val="00B361FD"/>
    <w:rsid w:val="00C53F27"/>
    <w:rsid w:val="00CB6BFF"/>
    <w:rsid w:val="00CE13AA"/>
    <w:rsid w:val="00D41AAE"/>
    <w:rsid w:val="00D63CC1"/>
    <w:rsid w:val="00D74A4F"/>
    <w:rsid w:val="00DC7426"/>
    <w:rsid w:val="00E23188"/>
    <w:rsid w:val="00F21793"/>
    <w:rsid w:val="00F70006"/>
    <w:rsid w:val="00F8776E"/>
    <w:rsid w:val="00F931FD"/>
    <w:rsid w:val="00FA5796"/>
    <w:rsid w:val="00FB14A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249F0"/>
    <w:rPr>
      <w:rFonts w:ascii="Calibri Light" w:hAnsi="Calibri Light"/>
    </w:rPr>
  </w:style>
  <w:style w:type="paragraph" w:styleId="10">
    <w:name w:val="heading 1"/>
    <w:next w:val="a"/>
    <w:link w:val="11"/>
    <w:uiPriority w:val="9"/>
    <w:qFormat/>
    <w:rsid w:val="006249F0"/>
    <w:pPr>
      <w:spacing w:before="120" w:after="120"/>
      <w:outlineLvl w:val="0"/>
    </w:pPr>
    <w:rPr>
      <w:rFonts w:ascii="XO Thames" w:hAnsi="XO Thames"/>
      <w:b/>
      <w:sz w:val="32"/>
    </w:rPr>
  </w:style>
  <w:style w:type="paragraph" w:styleId="2">
    <w:name w:val="heading 2"/>
    <w:next w:val="a"/>
    <w:link w:val="20"/>
    <w:uiPriority w:val="9"/>
    <w:qFormat/>
    <w:rsid w:val="006249F0"/>
    <w:pPr>
      <w:spacing w:before="120" w:after="120"/>
      <w:outlineLvl w:val="1"/>
    </w:pPr>
    <w:rPr>
      <w:rFonts w:ascii="XO Thames" w:hAnsi="XO Thames"/>
      <w:b/>
      <w:color w:val="00A0FF"/>
      <w:sz w:val="26"/>
    </w:rPr>
  </w:style>
  <w:style w:type="paragraph" w:styleId="3">
    <w:name w:val="heading 3"/>
    <w:next w:val="a"/>
    <w:link w:val="30"/>
    <w:uiPriority w:val="9"/>
    <w:qFormat/>
    <w:rsid w:val="006249F0"/>
    <w:pPr>
      <w:outlineLvl w:val="2"/>
    </w:pPr>
    <w:rPr>
      <w:rFonts w:ascii="XO Thames" w:hAnsi="XO Thames"/>
      <w:b/>
      <w:i/>
    </w:rPr>
  </w:style>
  <w:style w:type="paragraph" w:styleId="4">
    <w:name w:val="heading 4"/>
    <w:next w:val="a"/>
    <w:link w:val="40"/>
    <w:uiPriority w:val="9"/>
    <w:qFormat/>
    <w:rsid w:val="006249F0"/>
    <w:pPr>
      <w:spacing w:before="120" w:after="120"/>
      <w:outlineLvl w:val="3"/>
    </w:pPr>
    <w:rPr>
      <w:rFonts w:ascii="XO Thames" w:hAnsi="XO Thames"/>
      <w:b/>
      <w:color w:val="595959"/>
      <w:sz w:val="26"/>
    </w:rPr>
  </w:style>
  <w:style w:type="paragraph" w:styleId="5">
    <w:name w:val="heading 5"/>
    <w:next w:val="a"/>
    <w:link w:val="50"/>
    <w:uiPriority w:val="9"/>
    <w:qFormat/>
    <w:rsid w:val="006249F0"/>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249F0"/>
    <w:rPr>
      <w:rFonts w:ascii="Calibri Light" w:hAnsi="Calibri Light"/>
    </w:rPr>
  </w:style>
  <w:style w:type="paragraph" w:styleId="21">
    <w:name w:val="toc 2"/>
    <w:next w:val="a"/>
    <w:link w:val="22"/>
    <w:uiPriority w:val="39"/>
    <w:rsid w:val="006249F0"/>
    <w:pPr>
      <w:ind w:left="200"/>
    </w:pPr>
  </w:style>
  <w:style w:type="character" w:customStyle="1" w:styleId="22">
    <w:name w:val="Оглавление 2 Знак"/>
    <w:link w:val="21"/>
    <w:rsid w:val="006249F0"/>
  </w:style>
  <w:style w:type="paragraph" w:styleId="41">
    <w:name w:val="toc 4"/>
    <w:next w:val="a"/>
    <w:link w:val="42"/>
    <w:uiPriority w:val="39"/>
    <w:rsid w:val="006249F0"/>
    <w:pPr>
      <w:ind w:left="600"/>
    </w:pPr>
  </w:style>
  <w:style w:type="character" w:customStyle="1" w:styleId="42">
    <w:name w:val="Оглавление 4 Знак"/>
    <w:link w:val="41"/>
    <w:rsid w:val="006249F0"/>
  </w:style>
  <w:style w:type="paragraph" w:styleId="6">
    <w:name w:val="toc 6"/>
    <w:next w:val="a"/>
    <w:link w:val="60"/>
    <w:uiPriority w:val="39"/>
    <w:rsid w:val="006249F0"/>
    <w:pPr>
      <w:ind w:left="1000"/>
    </w:pPr>
  </w:style>
  <w:style w:type="character" w:customStyle="1" w:styleId="60">
    <w:name w:val="Оглавление 6 Знак"/>
    <w:link w:val="6"/>
    <w:rsid w:val="006249F0"/>
  </w:style>
  <w:style w:type="paragraph" w:styleId="7">
    <w:name w:val="toc 7"/>
    <w:next w:val="a"/>
    <w:link w:val="70"/>
    <w:uiPriority w:val="39"/>
    <w:rsid w:val="006249F0"/>
    <w:pPr>
      <w:ind w:left="1200"/>
    </w:pPr>
  </w:style>
  <w:style w:type="character" w:customStyle="1" w:styleId="70">
    <w:name w:val="Оглавление 7 Знак"/>
    <w:link w:val="7"/>
    <w:rsid w:val="006249F0"/>
  </w:style>
  <w:style w:type="paragraph" w:customStyle="1" w:styleId="12">
    <w:name w:val="Основной шрифт абзаца1"/>
    <w:link w:val="3"/>
    <w:rsid w:val="006249F0"/>
  </w:style>
  <w:style w:type="character" w:customStyle="1" w:styleId="30">
    <w:name w:val="Заголовок 3 Знак"/>
    <w:link w:val="3"/>
    <w:rsid w:val="006249F0"/>
    <w:rPr>
      <w:rFonts w:ascii="XO Thames" w:hAnsi="XO Thames"/>
      <w:b/>
      <w:i/>
      <w:color w:val="000000"/>
    </w:rPr>
  </w:style>
  <w:style w:type="paragraph" w:customStyle="1" w:styleId="13">
    <w:name w:val="Заголовок1"/>
    <w:basedOn w:val="a"/>
    <w:next w:val="a3"/>
    <w:link w:val="14"/>
    <w:rsid w:val="006249F0"/>
    <w:pPr>
      <w:keepNext/>
      <w:keepLines/>
      <w:spacing w:after="0" w:line="240" w:lineRule="auto"/>
      <w:ind w:right="318"/>
      <w:jc w:val="center"/>
    </w:pPr>
    <w:rPr>
      <w:rFonts w:ascii="Times New Roman" w:hAnsi="Times New Roman"/>
      <w:b/>
      <w:sz w:val="24"/>
    </w:rPr>
  </w:style>
  <w:style w:type="character" w:customStyle="1" w:styleId="14">
    <w:name w:val="Заголовок1"/>
    <w:basedOn w:val="1"/>
    <w:link w:val="13"/>
    <w:rsid w:val="006249F0"/>
    <w:rPr>
      <w:rFonts w:ascii="Times New Roman" w:hAnsi="Times New Roman"/>
      <w:b/>
      <w:sz w:val="24"/>
    </w:rPr>
  </w:style>
  <w:style w:type="paragraph" w:customStyle="1" w:styleId="210">
    <w:name w:val="21"/>
    <w:basedOn w:val="a"/>
    <w:link w:val="211"/>
    <w:rsid w:val="006249F0"/>
    <w:pPr>
      <w:spacing w:before="280" w:after="280" w:line="240" w:lineRule="auto"/>
    </w:pPr>
    <w:rPr>
      <w:rFonts w:ascii="Times New Roman" w:hAnsi="Times New Roman"/>
      <w:sz w:val="24"/>
    </w:rPr>
  </w:style>
  <w:style w:type="character" w:customStyle="1" w:styleId="211">
    <w:name w:val="21"/>
    <w:basedOn w:val="1"/>
    <w:link w:val="210"/>
    <w:rsid w:val="006249F0"/>
    <w:rPr>
      <w:rFonts w:ascii="Times New Roman" w:hAnsi="Times New Roman"/>
      <w:sz w:val="24"/>
    </w:rPr>
  </w:style>
  <w:style w:type="paragraph" w:styleId="31">
    <w:name w:val="toc 3"/>
    <w:next w:val="a"/>
    <w:link w:val="32"/>
    <w:uiPriority w:val="39"/>
    <w:rsid w:val="006249F0"/>
    <w:pPr>
      <w:ind w:left="400"/>
    </w:pPr>
  </w:style>
  <w:style w:type="character" w:customStyle="1" w:styleId="32">
    <w:name w:val="Оглавление 3 Знак"/>
    <w:link w:val="31"/>
    <w:rsid w:val="006249F0"/>
  </w:style>
  <w:style w:type="paragraph" w:customStyle="1" w:styleId="just-text">
    <w:name w:val="just-text"/>
    <w:basedOn w:val="12"/>
    <w:link w:val="just-text0"/>
    <w:rsid w:val="006249F0"/>
  </w:style>
  <w:style w:type="character" w:customStyle="1" w:styleId="just-text0">
    <w:name w:val="just-text"/>
    <w:basedOn w:val="a0"/>
    <w:link w:val="just-text"/>
    <w:rsid w:val="006249F0"/>
  </w:style>
  <w:style w:type="paragraph" w:styleId="a4">
    <w:name w:val="List Paragraph"/>
    <w:basedOn w:val="a"/>
    <w:link w:val="a5"/>
    <w:rsid w:val="006249F0"/>
    <w:pPr>
      <w:ind w:left="720"/>
      <w:contextualSpacing/>
    </w:pPr>
  </w:style>
  <w:style w:type="character" w:customStyle="1" w:styleId="a5">
    <w:name w:val="Абзац списка Знак"/>
    <w:basedOn w:val="1"/>
    <w:link w:val="a4"/>
    <w:rsid w:val="006249F0"/>
  </w:style>
  <w:style w:type="paragraph" w:customStyle="1" w:styleId="grame">
    <w:name w:val="grame"/>
    <w:basedOn w:val="12"/>
    <w:link w:val="grame0"/>
    <w:rsid w:val="006249F0"/>
  </w:style>
  <w:style w:type="character" w:customStyle="1" w:styleId="grame0">
    <w:name w:val="grame"/>
    <w:basedOn w:val="a0"/>
    <w:link w:val="grame"/>
    <w:rsid w:val="006249F0"/>
  </w:style>
  <w:style w:type="character" w:customStyle="1" w:styleId="50">
    <w:name w:val="Заголовок 5 Знак"/>
    <w:link w:val="5"/>
    <w:rsid w:val="006249F0"/>
    <w:rPr>
      <w:rFonts w:ascii="XO Thames" w:hAnsi="XO Thames"/>
      <w:b/>
      <w:color w:val="000000"/>
      <w:sz w:val="22"/>
    </w:rPr>
  </w:style>
  <w:style w:type="character" w:customStyle="1" w:styleId="11">
    <w:name w:val="Заголовок 1 Знак"/>
    <w:link w:val="10"/>
    <w:rsid w:val="006249F0"/>
    <w:rPr>
      <w:rFonts w:ascii="XO Thames" w:hAnsi="XO Thames"/>
      <w:b/>
      <w:sz w:val="32"/>
    </w:rPr>
  </w:style>
  <w:style w:type="paragraph" w:customStyle="1" w:styleId="15">
    <w:name w:val="Гиперссылка1"/>
    <w:link w:val="a6"/>
    <w:rsid w:val="006249F0"/>
    <w:rPr>
      <w:color w:val="0000FF"/>
      <w:u w:val="single"/>
    </w:rPr>
  </w:style>
  <w:style w:type="character" w:styleId="a6">
    <w:name w:val="Hyperlink"/>
    <w:link w:val="15"/>
    <w:rsid w:val="006249F0"/>
    <w:rPr>
      <w:color w:val="0000FF"/>
      <w:u w:val="single"/>
    </w:rPr>
  </w:style>
  <w:style w:type="paragraph" w:customStyle="1" w:styleId="Footnote">
    <w:name w:val="Footnote"/>
    <w:link w:val="Footnote0"/>
    <w:rsid w:val="006249F0"/>
    <w:rPr>
      <w:rFonts w:ascii="XO Thames" w:hAnsi="XO Thames"/>
    </w:rPr>
  </w:style>
  <w:style w:type="character" w:customStyle="1" w:styleId="Footnote0">
    <w:name w:val="Footnote"/>
    <w:link w:val="Footnote"/>
    <w:rsid w:val="006249F0"/>
    <w:rPr>
      <w:rFonts w:ascii="XO Thames" w:hAnsi="XO Thames"/>
      <w:sz w:val="22"/>
    </w:rPr>
  </w:style>
  <w:style w:type="paragraph" w:styleId="16">
    <w:name w:val="toc 1"/>
    <w:next w:val="a"/>
    <w:link w:val="17"/>
    <w:uiPriority w:val="39"/>
    <w:rsid w:val="006249F0"/>
    <w:rPr>
      <w:rFonts w:ascii="XO Thames" w:hAnsi="XO Thames"/>
      <w:b/>
    </w:rPr>
  </w:style>
  <w:style w:type="character" w:customStyle="1" w:styleId="17">
    <w:name w:val="Оглавление 1 Знак"/>
    <w:link w:val="16"/>
    <w:rsid w:val="006249F0"/>
    <w:rPr>
      <w:rFonts w:ascii="XO Thames" w:hAnsi="XO Thames"/>
      <w:b/>
    </w:rPr>
  </w:style>
  <w:style w:type="paragraph" w:customStyle="1" w:styleId="HeaderandFooter">
    <w:name w:val="Header and Footer"/>
    <w:link w:val="HeaderandFooter0"/>
    <w:rsid w:val="006249F0"/>
    <w:pPr>
      <w:spacing w:line="360" w:lineRule="auto"/>
    </w:pPr>
    <w:rPr>
      <w:rFonts w:ascii="XO Thames" w:hAnsi="XO Thames"/>
      <w:sz w:val="20"/>
    </w:rPr>
  </w:style>
  <w:style w:type="character" w:customStyle="1" w:styleId="HeaderandFooter0">
    <w:name w:val="Header and Footer"/>
    <w:link w:val="HeaderandFooter"/>
    <w:rsid w:val="006249F0"/>
    <w:rPr>
      <w:rFonts w:ascii="XO Thames" w:hAnsi="XO Thames"/>
      <w:sz w:val="20"/>
    </w:rPr>
  </w:style>
  <w:style w:type="paragraph" w:styleId="a7">
    <w:name w:val="Normal (Web)"/>
    <w:basedOn w:val="a"/>
    <w:link w:val="a8"/>
    <w:rsid w:val="006249F0"/>
    <w:pPr>
      <w:spacing w:before="280" w:after="280" w:line="240" w:lineRule="auto"/>
    </w:pPr>
    <w:rPr>
      <w:rFonts w:ascii="Times New Roman" w:hAnsi="Times New Roman"/>
      <w:sz w:val="24"/>
    </w:rPr>
  </w:style>
  <w:style w:type="character" w:customStyle="1" w:styleId="a8">
    <w:name w:val="Обычный (веб) Знак"/>
    <w:basedOn w:val="1"/>
    <w:link w:val="a7"/>
    <w:rsid w:val="006249F0"/>
    <w:rPr>
      <w:rFonts w:ascii="Times New Roman" w:hAnsi="Times New Roman"/>
      <w:sz w:val="24"/>
    </w:rPr>
  </w:style>
  <w:style w:type="paragraph" w:styleId="9">
    <w:name w:val="toc 9"/>
    <w:next w:val="a"/>
    <w:link w:val="90"/>
    <w:uiPriority w:val="39"/>
    <w:rsid w:val="006249F0"/>
    <w:pPr>
      <w:ind w:left="1600"/>
    </w:pPr>
  </w:style>
  <w:style w:type="character" w:customStyle="1" w:styleId="90">
    <w:name w:val="Оглавление 9 Знак"/>
    <w:link w:val="9"/>
    <w:rsid w:val="006249F0"/>
  </w:style>
  <w:style w:type="paragraph" w:styleId="8">
    <w:name w:val="toc 8"/>
    <w:next w:val="a"/>
    <w:link w:val="80"/>
    <w:uiPriority w:val="39"/>
    <w:rsid w:val="006249F0"/>
    <w:pPr>
      <w:ind w:left="1400"/>
    </w:pPr>
  </w:style>
  <w:style w:type="character" w:customStyle="1" w:styleId="80">
    <w:name w:val="Оглавление 8 Знак"/>
    <w:link w:val="8"/>
    <w:rsid w:val="006249F0"/>
  </w:style>
  <w:style w:type="paragraph" w:styleId="51">
    <w:name w:val="toc 5"/>
    <w:next w:val="a"/>
    <w:link w:val="52"/>
    <w:uiPriority w:val="39"/>
    <w:rsid w:val="006249F0"/>
    <w:pPr>
      <w:ind w:left="800"/>
    </w:pPr>
  </w:style>
  <w:style w:type="character" w:customStyle="1" w:styleId="52">
    <w:name w:val="Оглавление 5 Знак"/>
    <w:link w:val="51"/>
    <w:rsid w:val="006249F0"/>
  </w:style>
  <w:style w:type="paragraph" w:styleId="a9">
    <w:name w:val="Subtitle"/>
    <w:next w:val="a"/>
    <w:link w:val="aa"/>
    <w:uiPriority w:val="11"/>
    <w:qFormat/>
    <w:rsid w:val="006249F0"/>
    <w:rPr>
      <w:rFonts w:ascii="XO Thames" w:hAnsi="XO Thames"/>
      <w:i/>
      <w:color w:val="616161"/>
      <w:sz w:val="24"/>
    </w:rPr>
  </w:style>
  <w:style w:type="character" w:customStyle="1" w:styleId="aa">
    <w:name w:val="Подзаголовок Знак"/>
    <w:link w:val="a9"/>
    <w:rsid w:val="006249F0"/>
    <w:rPr>
      <w:rFonts w:ascii="XO Thames" w:hAnsi="XO Thames"/>
      <w:i/>
      <w:color w:val="616161"/>
      <w:sz w:val="24"/>
    </w:rPr>
  </w:style>
  <w:style w:type="paragraph" w:customStyle="1" w:styleId="toc10">
    <w:name w:val="toc 10"/>
    <w:next w:val="a"/>
    <w:link w:val="toc100"/>
    <w:uiPriority w:val="39"/>
    <w:rsid w:val="006249F0"/>
    <w:pPr>
      <w:ind w:left="1800"/>
    </w:pPr>
  </w:style>
  <w:style w:type="character" w:customStyle="1" w:styleId="toc100">
    <w:name w:val="toc 10"/>
    <w:link w:val="toc10"/>
    <w:rsid w:val="006249F0"/>
  </w:style>
  <w:style w:type="paragraph" w:styleId="ab">
    <w:name w:val="Title"/>
    <w:next w:val="a"/>
    <w:link w:val="ac"/>
    <w:uiPriority w:val="10"/>
    <w:qFormat/>
    <w:rsid w:val="006249F0"/>
    <w:rPr>
      <w:rFonts w:ascii="XO Thames" w:hAnsi="XO Thames"/>
      <w:b/>
      <w:sz w:val="52"/>
    </w:rPr>
  </w:style>
  <w:style w:type="character" w:customStyle="1" w:styleId="ac">
    <w:name w:val="Название Знак"/>
    <w:link w:val="ab"/>
    <w:rsid w:val="006249F0"/>
    <w:rPr>
      <w:rFonts w:ascii="XO Thames" w:hAnsi="XO Thames"/>
      <w:b/>
      <w:sz w:val="52"/>
    </w:rPr>
  </w:style>
  <w:style w:type="character" w:customStyle="1" w:styleId="40">
    <w:name w:val="Заголовок 4 Знак"/>
    <w:link w:val="4"/>
    <w:rsid w:val="006249F0"/>
    <w:rPr>
      <w:rFonts w:ascii="XO Thames" w:hAnsi="XO Thames"/>
      <w:b/>
      <w:color w:val="595959"/>
      <w:sz w:val="26"/>
    </w:rPr>
  </w:style>
  <w:style w:type="character" w:customStyle="1" w:styleId="20">
    <w:name w:val="Заголовок 2 Знак"/>
    <w:link w:val="2"/>
    <w:rsid w:val="006249F0"/>
    <w:rPr>
      <w:rFonts w:ascii="XO Thames" w:hAnsi="XO Thames"/>
      <w:b/>
      <w:color w:val="00A0FF"/>
      <w:sz w:val="26"/>
    </w:rPr>
  </w:style>
  <w:style w:type="paragraph" w:styleId="a3">
    <w:name w:val="Body Text"/>
    <w:basedOn w:val="a"/>
    <w:link w:val="ad"/>
    <w:rsid w:val="006249F0"/>
    <w:pPr>
      <w:spacing w:after="120"/>
    </w:pPr>
  </w:style>
  <w:style w:type="character" w:customStyle="1" w:styleId="ad">
    <w:name w:val="Основной текст Знак"/>
    <w:basedOn w:val="1"/>
    <w:link w:val="a3"/>
    <w:rsid w:val="006249F0"/>
  </w:style>
  <w:style w:type="paragraph" w:styleId="ae">
    <w:name w:val="header"/>
    <w:basedOn w:val="a"/>
    <w:link w:val="af"/>
    <w:uiPriority w:val="99"/>
    <w:semiHidden/>
    <w:unhideWhenUsed/>
    <w:rsid w:val="007071A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071A6"/>
    <w:rPr>
      <w:rFonts w:ascii="Calibri Light" w:hAnsi="Calibri Light"/>
    </w:rPr>
  </w:style>
  <w:style w:type="paragraph" w:styleId="af0">
    <w:name w:val="footer"/>
    <w:basedOn w:val="a"/>
    <w:link w:val="af1"/>
    <w:uiPriority w:val="99"/>
    <w:unhideWhenUsed/>
    <w:rsid w:val="007071A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71A6"/>
    <w:rPr>
      <w:rFonts w:ascii="Calibri Light" w:hAnsi="Calibri Light"/>
    </w:rPr>
  </w:style>
  <w:style w:type="paragraph" w:styleId="af2">
    <w:name w:val="footnote text"/>
    <w:basedOn w:val="a"/>
    <w:link w:val="af3"/>
    <w:uiPriority w:val="99"/>
    <w:semiHidden/>
    <w:unhideWhenUsed/>
    <w:rsid w:val="001726FB"/>
    <w:pPr>
      <w:spacing w:after="0" w:line="240" w:lineRule="auto"/>
    </w:pPr>
    <w:rPr>
      <w:sz w:val="20"/>
    </w:rPr>
  </w:style>
  <w:style w:type="character" w:customStyle="1" w:styleId="af3">
    <w:name w:val="Текст сноски Знак"/>
    <w:basedOn w:val="a0"/>
    <w:link w:val="af2"/>
    <w:uiPriority w:val="99"/>
    <w:semiHidden/>
    <w:rsid w:val="001726FB"/>
    <w:rPr>
      <w:rFonts w:ascii="Calibri Light" w:hAnsi="Calibri Light"/>
      <w:sz w:val="20"/>
    </w:rPr>
  </w:style>
  <w:style w:type="character" w:styleId="af4">
    <w:name w:val="footnote reference"/>
    <w:basedOn w:val="a0"/>
    <w:uiPriority w:val="99"/>
    <w:semiHidden/>
    <w:unhideWhenUsed/>
    <w:rsid w:val="001726FB"/>
    <w:rPr>
      <w:vertAlign w:val="superscript"/>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31AC4-9318-4BC5-ACF7-4D04F750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10396</Words>
  <Characters>5926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dcterms:created xsi:type="dcterms:W3CDTF">2021-10-22T11:56:00Z</dcterms:created>
  <dcterms:modified xsi:type="dcterms:W3CDTF">2021-10-22T13:46:00Z</dcterms:modified>
</cp:coreProperties>
</file>